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C9B" w:rsidRDefault="00295681">
      <w:pPr>
        <w:tabs>
          <w:tab w:val="left" w:pos="2489"/>
          <w:tab w:val="left" w:pos="3019"/>
        </w:tabs>
        <w:spacing w:before="64"/>
        <w:ind w:left="269"/>
        <w:rPr>
          <w:rFonts w:ascii="Times New Roman"/>
          <w:sz w:val="24"/>
        </w:rPr>
      </w:pPr>
      <w:r>
        <w:rPr>
          <w:b/>
        </w:rPr>
        <w:t>Name of the Faculty</w:t>
      </w:r>
      <w:r>
        <w:rPr>
          <w:b/>
        </w:rPr>
        <w:tab/>
        <w:t>:</w:t>
      </w:r>
      <w:r>
        <w:rPr>
          <w:b/>
        </w:rPr>
        <w:tab/>
      </w:r>
      <w:proofErr w:type="spellStart"/>
      <w:r w:rsidR="00EA502E">
        <w:rPr>
          <w:rFonts w:ascii="Times New Roman"/>
          <w:sz w:val="24"/>
        </w:rPr>
        <w:t>Krishan</w:t>
      </w:r>
      <w:proofErr w:type="spellEnd"/>
      <w:r w:rsidR="00EA502E">
        <w:rPr>
          <w:rFonts w:ascii="Times New Roman"/>
          <w:sz w:val="24"/>
        </w:rPr>
        <w:t xml:space="preserve"> Kumar</w:t>
      </w:r>
    </w:p>
    <w:p w:rsidR="001B5C9B" w:rsidRDefault="00295681">
      <w:pPr>
        <w:pStyle w:val="BodyText"/>
        <w:tabs>
          <w:tab w:val="left" w:pos="2489"/>
          <w:tab w:val="left" w:pos="3099"/>
        </w:tabs>
        <w:spacing w:before="132"/>
      </w:pPr>
      <w:r>
        <w:t>Discipline</w:t>
      </w:r>
      <w:r>
        <w:tab/>
        <w:t>:</w:t>
      </w:r>
      <w:r>
        <w:tab/>
        <w:t xml:space="preserve">Civil </w:t>
      </w:r>
      <w:proofErr w:type="spellStart"/>
      <w:r>
        <w:t>Engg</w:t>
      </w:r>
      <w:proofErr w:type="spellEnd"/>
      <w:r>
        <w:t>.</w:t>
      </w:r>
    </w:p>
    <w:p w:rsidR="001B5C9B" w:rsidRDefault="00EA502E">
      <w:pPr>
        <w:pStyle w:val="BodyText"/>
        <w:tabs>
          <w:tab w:val="left" w:pos="2489"/>
          <w:tab w:val="left" w:pos="3159"/>
        </w:tabs>
        <w:spacing w:before="169"/>
      </w:pPr>
      <w:r>
        <w:t>Semester</w:t>
      </w:r>
      <w:r>
        <w:tab/>
        <w:t>:</w:t>
      </w:r>
      <w:r>
        <w:tab/>
        <w:t>2nd</w:t>
      </w:r>
      <w:r w:rsidR="00295681">
        <w:t xml:space="preserve"> Sem.</w:t>
      </w:r>
    </w:p>
    <w:p w:rsidR="00EA502E" w:rsidRDefault="00295681">
      <w:pPr>
        <w:pStyle w:val="BodyText"/>
        <w:tabs>
          <w:tab w:val="left" w:pos="2489"/>
          <w:tab w:val="left" w:pos="3099"/>
        </w:tabs>
        <w:spacing w:before="98" w:line="360" w:lineRule="auto"/>
        <w:ind w:right="4166"/>
      </w:pPr>
      <w:r>
        <w:t>Subject</w:t>
      </w:r>
      <w:r>
        <w:tab/>
        <w:t>:</w:t>
      </w:r>
      <w:r>
        <w:tab/>
      </w:r>
      <w:r w:rsidR="00EA502E">
        <w:t>Construction Material</w:t>
      </w:r>
    </w:p>
    <w:p w:rsidR="001B5C9B" w:rsidRDefault="00295681">
      <w:pPr>
        <w:pStyle w:val="BodyText"/>
        <w:tabs>
          <w:tab w:val="left" w:pos="2489"/>
          <w:tab w:val="left" w:pos="3099"/>
        </w:tabs>
        <w:spacing w:before="98" w:line="360" w:lineRule="auto"/>
        <w:ind w:right="4166"/>
      </w:pPr>
      <w:r>
        <w:rPr>
          <w:spacing w:val="-47"/>
        </w:rPr>
        <w:t xml:space="preserve"> </w:t>
      </w:r>
      <w:r>
        <w:t>Lesson Plan Duration</w:t>
      </w:r>
      <w:r>
        <w:tab/>
        <w:t>:</w:t>
      </w:r>
      <w:r>
        <w:tab/>
        <w:t>15 weeks</w:t>
      </w:r>
    </w:p>
    <w:p w:rsidR="001B5C9B" w:rsidRDefault="001B5C9B">
      <w:pPr>
        <w:spacing w:before="7" w:after="1"/>
        <w:rPr>
          <w:b/>
          <w:sz w:val="21"/>
        </w:r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940"/>
        <w:gridCol w:w="920"/>
        <w:gridCol w:w="3900"/>
        <w:gridCol w:w="1020"/>
        <w:gridCol w:w="3520"/>
      </w:tblGrid>
      <w:tr w:rsidR="001B5C9B">
        <w:trPr>
          <w:trHeight w:val="242"/>
        </w:trPr>
        <w:tc>
          <w:tcPr>
            <w:tcW w:w="940" w:type="dxa"/>
            <w:vMerge w:val="restart"/>
          </w:tcPr>
          <w:p w:rsidR="001B5C9B" w:rsidRDefault="00295681">
            <w:pPr>
              <w:pStyle w:val="TableParagraph"/>
              <w:spacing w:line="262" w:lineRule="exact"/>
              <w:ind w:left="104"/>
              <w:rPr>
                <w:b/>
              </w:rPr>
            </w:pPr>
            <w:r>
              <w:rPr>
                <w:b/>
              </w:rPr>
              <w:t>Week</w:t>
            </w:r>
          </w:p>
        </w:tc>
        <w:tc>
          <w:tcPr>
            <w:tcW w:w="4820" w:type="dxa"/>
            <w:gridSpan w:val="2"/>
          </w:tcPr>
          <w:p w:rsidR="001B5C9B" w:rsidRDefault="00295681">
            <w:pPr>
              <w:pStyle w:val="TableParagraph"/>
              <w:spacing w:line="223" w:lineRule="exact"/>
              <w:ind w:left="74"/>
              <w:rPr>
                <w:b/>
              </w:rPr>
            </w:pPr>
            <w:r>
              <w:rPr>
                <w:b/>
              </w:rPr>
              <w:t>Theory</w:t>
            </w:r>
          </w:p>
        </w:tc>
        <w:tc>
          <w:tcPr>
            <w:tcW w:w="4540" w:type="dxa"/>
            <w:gridSpan w:val="2"/>
          </w:tcPr>
          <w:p w:rsidR="001B5C9B" w:rsidRDefault="00295681">
            <w:pPr>
              <w:pStyle w:val="TableParagraph"/>
              <w:spacing w:line="223" w:lineRule="exact"/>
              <w:ind w:left="104"/>
              <w:rPr>
                <w:b/>
              </w:rPr>
            </w:pPr>
            <w:r>
              <w:rPr>
                <w:b/>
              </w:rPr>
              <w:t>Practical</w:t>
            </w:r>
          </w:p>
        </w:tc>
      </w:tr>
      <w:tr w:rsidR="001B5C9B" w:rsidTr="00E97E72">
        <w:trPr>
          <w:trHeight w:val="511"/>
        </w:trPr>
        <w:tc>
          <w:tcPr>
            <w:tcW w:w="940" w:type="dxa"/>
            <w:vMerge/>
            <w:tcBorders>
              <w:top w:val="nil"/>
            </w:tcBorders>
          </w:tcPr>
          <w:p w:rsidR="001B5C9B" w:rsidRDefault="001B5C9B">
            <w:pPr>
              <w:rPr>
                <w:sz w:val="2"/>
                <w:szCs w:val="2"/>
              </w:rPr>
            </w:pPr>
          </w:p>
        </w:tc>
        <w:tc>
          <w:tcPr>
            <w:tcW w:w="920" w:type="dxa"/>
          </w:tcPr>
          <w:p w:rsidR="001B5C9B" w:rsidRDefault="00295681">
            <w:pPr>
              <w:pStyle w:val="TableParagraph"/>
              <w:spacing w:line="252" w:lineRule="exact"/>
              <w:ind w:left="74"/>
              <w:rPr>
                <w:b/>
              </w:rPr>
            </w:pPr>
            <w:r>
              <w:rPr>
                <w:b/>
              </w:rPr>
              <w:t>Lecture</w:t>
            </w:r>
          </w:p>
          <w:p w:rsidR="001B5C9B" w:rsidRDefault="00295681">
            <w:pPr>
              <w:pStyle w:val="TableParagraph"/>
              <w:spacing w:line="239" w:lineRule="exact"/>
              <w:ind w:left="74"/>
              <w:rPr>
                <w:b/>
              </w:rPr>
            </w:pPr>
            <w:r>
              <w:rPr>
                <w:b/>
              </w:rPr>
              <w:t>Day</w:t>
            </w:r>
          </w:p>
        </w:tc>
        <w:tc>
          <w:tcPr>
            <w:tcW w:w="3900" w:type="dxa"/>
          </w:tcPr>
          <w:p w:rsidR="001B5C9B" w:rsidRDefault="00295681">
            <w:pPr>
              <w:pStyle w:val="TableParagraph"/>
              <w:spacing w:line="253" w:lineRule="exact"/>
              <w:ind w:left="84"/>
              <w:rPr>
                <w:b/>
              </w:rPr>
            </w:pPr>
            <w:r>
              <w:rPr>
                <w:b/>
              </w:rPr>
              <w:t>Topic (including assignment / test)</w:t>
            </w:r>
          </w:p>
        </w:tc>
        <w:tc>
          <w:tcPr>
            <w:tcW w:w="1020" w:type="dxa"/>
          </w:tcPr>
          <w:p w:rsidR="001B5C9B" w:rsidRDefault="00295681">
            <w:pPr>
              <w:pStyle w:val="TableParagraph"/>
              <w:spacing w:line="252" w:lineRule="exact"/>
              <w:ind w:left="104"/>
              <w:rPr>
                <w:b/>
              </w:rPr>
            </w:pPr>
            <w:r>
              <w:rPr>
                <w:b/>
              </w:rPr>
              <w:t>Practical</w:t>
            </w:r>
          </w:p>
          <w:p w:rsidR="001B5C9B" w:rsidRDefault="00295681">
            <w:pPr>
              <w:pStyle w:val="TableParagraph"/>
              <w:spacing w:line="239" w:lineRule="exact"/>
              <w:ind w:left="104"/>
              <w:rPr>
                <w:b/>
              </w:rPr>
            </w:pPr>
            <w:r>
              <w:rPr>
                <w:b/>
              </w:rPr>
              <w:t>Day</w:t>
            </w:r>
          </w:p>
        </w:tc>
        <w:tc>
          <w:tcPr>
            <w:tcW w:w="3520" w:type="dxa"/>
          </w:tcPr>
          <w:p w:rsidR="001B5C9B" w:rsidRDefault="00295681">
            <w:pPr>
              <w:pStyle w:val="TableParagraph"/>
              <w:spacing w:line="253" w:lineRule="exact"/>
              <w:ind w:left="104"/>
              <w:rPr>
                <w:b/>
              </w:rPr>
            </w:pPr>
            <w:r>
              <w:rPr>
                <w:b/>
              </w:rPr>
              <w:t>Topic</w:t>
            </w:r>
          </w:p>
        </w:tc>
      </w:tr>
      <w:tr w:rsidR="004C1481" w:rsidTr="00E97E72">
        <w:trPr>
          <w:trHeight w:val="488"/>
        </w:trPr>
        <w:tc>
          <w:tcPr>
            <w:tcW w:w="940" w:type="dxa"/>
            <w:vMerge w:val="restart"/>
          </w:tcPr>
          <w:p w:rsidR="004C1481" w:rsidRDefault="004C1481">
            <w:pPr>
              <w:pStyle w:val="TableParagraph"/>
              <w:spacing w:before="6"/>
              <w:rPr>
                <w:b/>
                <w:sz w:val="19"/>
              </w:rPr>
            </w:pPr>
          </w:p>
          <w:p w:rsidR="004C1481" w:rsidRDefault="004C1481">
            <w:pPr>
              <w:pStyle w:val="TableParagraph"/>
              <w:ind w:left="411" w:right="291"/>
              <w:jc w:val="center"/>
            </w:pPr>
            <w:r>
              <w:t>1.</w:t>
            </w:r>
          </w:p>
        </w:tc>
        <w:tc>
          <w:tcPr>
            <w:tcW w:w="920" w:type="dxa"/>
          </w:tcPr>
          <w:p w:rsidR="004C1481" w:rsidRDefault="004C1481">
            <w:pPr>
              <w:pStyle w:val="TableParagraph"/>
              <w:spacing w:before="8"/>
              <w:rPr>
                <w:b/>
                <w:sz w:val="18"/>
              </w:rPr>
            </w:pPr>
          </w:p>
          <w:p w:rsidR="004C1481" w:rsidRDefault="004C1481">
            <w:pPr>
              <w:pStyle w:val="TableParagraph"/>
              <w:spacing w:before="1" w:line="239" w:lineRule="exact"/>
              <w:ind w:right="304"/>
              <w:jc w:val="right"/>
            </w:pPr>
            <w:r>
              <w:t>1.</w:t>
            </w:r>
          </w:p>
        </w:tc>
        <w:tc>
          <w:tcPr>
            <w:tcW w:w="3900" w:type="dxa"/>
          </w:tcPr>
          <w:p w:rsidR="004C1481" w:rsidRDefault="00B54408">
            <w:r>
              <w:t>Building Stones</w:t>
            </w:r>
          </w:p>
          <w:p w:rsidR="00B54408" w:rsidRDefault="00B54408">
            <w:r>
              <w:t>Sources of Stones</w:t>
            </w:r>
          </w:p>
          <w:p w:rsidR="00B54408" w:rsidRDefault="00B54408">
            <w:r>
              <w:t xml:space="preserve">Quarrying </w:t>
            </w:r>
            <w:proofErr w:type="spellStart"/>
            <w:r>
              <w:t>ofstones</w:t>
            </w:r>
            <w:proofErr w:type="spellEnd"/>
            <w:r>
              <w:t xml:space="preserve"> by blasting and its effect on environment</w:t>
            </w:r>
          </w:p>
        </w:tc>
        <w:tc>
          <w:tcPr>
            <w:tcW w:w="1020" w:type="dxa"/>
            <w:vMerge w:val="restart"/>
          </w:tcPr>
          <w:p w:rsidR="004C1481" w:rsidRDefault="004C1481">
            <w:pPr>
              <w:pStyle w:val="TableParagraph"/>
              <w:spacing w:before="6"/>
              <w:rPr>
                <w:b/>
                <w:sz w:val="19"/>
              </w:rPr>
            </w:pPr>
          </w:p>
          <w:p w:rsidR="004C1481" w:rsidRDefault="004C1481">
            <w:pPr>
              <w:pStyle w:val="TableParagraph"/>
              <w:ind w:left="450" w:right="331"/>
              <w:jc w:val="center"/>
            </w:pPr>
            <w:r>
              <w:t>1.</w:t>
            </w:r>
          </w:p>
        </w:tc>
        <w:tc>
          <w:tcPr>
            <w:tcW w:w="3520" w:type="dxa"/>
            <w:vMerge w:val="restart"/>
          </w:tcPr>
          <w:p w:rsidR="004C1481" w:rsidRDefault="00416B65">
            <w:pPr>
              <w:pStyle w:val="TableParagraph"/>
              <w:spacing w:line="228" w:lineRule="auto"/>
              <w:ind w:left="104" w:right="497"/>
            </w:pPr>
            <w:r>
              <w:t>To identify the stones used in building works by visual examination</w:t>
            </w:r>
          </w:p>
        </w:tc>
      </w:tr>
      <w:tr w:rsidR="004C1481" w:rsidTr="00E97E72">
        <w:trPr>
          <w:trHeight w:val="244"/>
        </w:trPr>
        <w:tc>
          <w:tcPr>
            <w:tcW w:w="940" w:type="dxa"/>
            <w:vMerge/>
            <w:tcBorders>
              <w:top w:val="nil"/>
            </w:tcBorders>
          </w:tcPr>
          <w:p w:rsidR="004C1481" w:rsidRDefault="004C1481">
            <w:pPr>
              <w:rPr>
                <w:sz w:val="2"/>
                <w:szCs w:val="2"/>
              </w:rPr>
            </w:pPr>
          </w:p>
        </w:tc>
        <w:tc>
          <w:tcPr>
            <w:tcW w:w="920" w:type="dxa"/>
          </w:tcPr>
          <w:p w:rsidR="004C1481" w:rsidRDefault="004C1481">
            <w:pPr>
              <w:pStyle w:val="TableParagraph"/>
              <w:spacing w:line="224" w:lineRule="exact"/>
              <w:ind w:right="304"/>
              <w:jc w:val="right"/>
            </w:pPr>
            <w:r>
              <w:t>2.</w:t>
            </w:r>
          </w:p>
        </w:tc>
        <w:tc>
          <w:tcPr>
            <w:tcW w:w="3900" w:type="dxa"/>
          </w:tcPr>
          <w:p w:rsidR="004C1481" w:rsidRDefault="00676109">
            <w:r>
              <w:t xml:space="preserve">Dressing </w:t>
            </w:r>
            <w:proofErr w:type="spellStart"/>
            <w:r>
              <w:t>ofstones</w:t>
            </w:r>
            <w:proofErr w:type="spellEnd"/>
          </w:p>
          <w:p w:rsidR="00676109" w:rsidRDefault="00676109">
            <w:r>
              <w:t>Requirements of good building stones</w:t>
            </w:r>
          </w:p>
        </w:tc>
        <w:tc>
          <w:tcPr>
            <w:tcW w:w="1020" w:type="dxa"/>
            <w:vMerge/>
            <w:tcBorders>
              <w:top w:val="nil"/>
            </w:tcBorders>
          </w:tcPr>
          <w:p w:rsidR="004C1481" w:rsidRDefault="004C1481">
            <w:pPr>
              <w:rPr>
                <w:sz w:val="2"/>
                <w:szCs w:val="2"/>
              </w:rPr>
            </w:pPr>
          </w:p>
        </w:tc>
        <w:tc>
          <w:tcPr>
            <w:tcW w:w="3520" w:type="dxa"/>
            <w:vMerge/>
            <w:tcBorders>
              <w:top w:val="nil"/>
            </w:tcBorders>
          </w:tcPr>
          <w:p w:rsidR="004C1481" w:rsidRDefault="004C1481">
            <w:pPr>
              <w:rPr>
                <w:sz w:val="2"/>
                <w:szCs w:val="2"/>
              </w:rPr>
            </w:pPr>
          </w:p>
        </w:tc>
      </w:tr>
      <w:tr w:rsidR="001B5C9B" w:rsidTr="00E97E72">
        <w:trPr>
          <w:trHeight w:val="498"/>
        </w:trPr>
        <w:tc>
          <w:tcPr>
            <w:tcW w:w="940" w:type="dxa"/>
            <w:vMerge w:val="restart"/>
          </w:tcPr>
          <w:p w:rsidR="001B5C9B" w:rsidRDefault="001B5C9B">
            <w:pPr>
              <w:pStyle w:val="TableParagraph"/>
              <w:spacing w:before="4"/>
              <w:rPr>
                <w:b/>
                <w:sz w:val="20"/>
              </w:rPr>
            </w:pPr>
          </w:p>
          <w:p w:rsidR="001B5C9B" w:rsidRDefault="00295681">
            <w:pPr>
              <w:pStyle w:val="TableParagraph"/>
              <w:ind w:left="411" w:right="291"/>
              <w:jc w:val="center"/>
            </w:pPr>
            <w:r>
              <w:t>2.</w:t>
            </w:r>
          </w:p>
        </w:tc>
        <w:tc>
          <w:tcPr>
            <w:tcW w:w="920" w:type="dxa"/>
          </w:tcPr>
          <w:p w:rsidR="001B5C9B" w:rsidRDefault="00295681">
            <w:pPr>
              <w:pStyle w:val="TableParagraph"/>
              <w:spacing w:line="253" w:lineRule="exact"/>
              <w:ind w:right="304"/>
              <w:jc w:val="right"/>
            </w:pPr>
            <w:r>
              <w:t>1.</w:t>
            </w:r>
          </w:p>
        </w:tc>
        <w:tc>
          <w:tcPr>
            <w:tcW w:w="3900" w:type="dxa"/>
          </w:tcPr>
          <w:p w:rsidR="0037319A" w:rsidRDefault="00F64188" w:rsidP="0037319A">
            <w:pPr>
              <w:pStyle w:val="TableParagraph"/>
              <w:spacing w:line="253" w:lineRule="exact"/>
              <w:ind w:left="84"/>
            </w:pPr>
            <w:r>
              <w:t xml:space="preserve">Various uses </w:t>
            </w:r>
            <w:proofErr w:type="spellStart"/>
            <w:r>
              <w:t>ofstones</w:t>
            </w:r>
            <w:proofErr w:type="spellEnd"/>
            <w:r>
              <w:t xml:space="preserve"> in construction</w:t>
            </w:r>
          </w:p>
          <w:p w:rsidR="00F64188" w:rsidRDefault="00F64188" w:rsidP="0037319A">
            <w:pPr>
              <w:pStyle w:val="TableParagraph"/>
              <w:spacing w:line="253" w:lineRule="exact"/>
              <w:ind w:left="84"/>
            </w:pPr>
            <w:r>
              <w:t>Artificial Stones: Procedure of making an artificial stone, forms of artificial stones, advantages of artificial stones</w:t>
            </w:r>
          </w:p>
          <w:p w:rsidR="00C85BB4" w:rsidRDefault="00C85BB4" w:rsidP="0037319A">
            <w:pPr>
              <w:pStyle w:val="TableParagraph"/>
              <w:spacing w:line="253" w:lineRule="exact"/>
              <w:ind w:left="84"/>
            </w:pPr>
          </w:p>
        </w:tc>
        <w:tc>
          <w:tcPr>
            <w:tcW w:w="1020" w:type="dxa"/>
            <w:vMerge w:val="restart"/>
          </w:tcPr>
          <w:p w:rsidR="001B5C9B" w:rsidRDefault="001B5C9B">
            <w:pPr>
              <w:pStyle w:val="TableParagraph"/>
              <w:spacing w:before="4"/>
              <w:rPr>
                <w:b/>
                <w:sz w:val="20"/>
              </w:rPr>
            </w:pPr>
          </w:p>
          <w:p w:rsidR="001B5C9B" w:rsidRDefault="00295681">
            <w:pPr>
              <w:pStyle w:val="TableParagraph"/>
              <w:ind w:left="450" w:right="331"/>
              <w:jc w:val="center"/>
            </w:pPr>
            <w:r>
              <w:t>2.</w:t>
            </w:r>
          </w:p>
        </w:tc>
        <w:tc>
          <w:tcPr>
            <w:tcW w:w="3520" w:type="dxa"/>
            <w:vMerge w:val="restart"/>
          </w:tcPr>
          <w:p w:rsidR="001B5C9B" w:rsidRDefault="00416B65">
            <w:pPr>
              <w:pStyle w:val="TableParagraph"/>
              <w:spacing w:before="5" w:line="228" w:lineRule="auto"/>
              <w:ind w:left="104" w:right="336"/>
            </w:pPr>
            <w:r>
              <w:t>To determine the crushing strength of bricks</w:t>
            </w:r>
          </w:p>
        </w:tc>
      </w:tr>
      <w:tr w:rsidR="001B5C9B" w:rsidTr="00E97E72">
        <w:trPr>
          <w:trHeight w:val="244"/>
        </w:trPr>
        <w:tc>
          <w:tcPr>
            <w:tcW w:w="940" w:type="dxa"/>
            <w:vMerge/>
            <w:tcBorders>
              <w:top w:val="nil"/>
            </w:tcBorders>
          </w:tcPr>
          <w:p w:rsidR="001B5C9B" w:rsidRDefault="001B5C9B">
            <w:pPr>
              <w:rPr>
                <w:sz w:val="2"/>
                <w:szCs w:val="2"/>
              </w:rPr>
            </w:pPr>
          </w:p>
        </w:tc>
        <w:tc>
          <w:tcPr>
            <w:tcW w:w="920" w:type="dxa"/>
          </w:tcPr>
          <w:p w:rsidR="001B5C9B" w:rsidRDefault="00295681">
            <w:pPr>
              <w:pStyle w:val="TableParagraph"/>
              <w:spacing w:line="224" w:lineRule="exact"/>
              <w:ind w:right="304"/>
              <w:jc w:val="right"/>
            </w:pPr>
            <w:r>
              <w:t>2.</w:t>
            </w:r>
          </w:p>
        </w:tc>
        <w:tc>
          <w:tcPr>
            <w:tcW w:w="3900" w:type="dxa"/>
          </w:tcPr>
          <w:p w:rsidR="001B5C9B" w:rsidRDefault="00F64188" w:rsidP="0037319A">
            <w:pPr>
              <w:pStyle w:val="TableParagraph"/>
              <w:spacing w:line="224" w:lineRule="exact"/>
              <w:ind w:left="84"/>
            </w:pPr>
            <w:r>
              <w:t>Bricks</w:t>
            </w:r>
          </w:p>
          <w:p w:rsidR="00F64188" w:rsidRDefault="00F64188" w:rsidP="00F64188">
            <w:pPr>
              <w:pStyle w:val="TableParagraph"/>
              <w:spacing w:line="224" w:lineRule="exact"/>
              <w:ind w:left="84"/>
            </w:pPr>
            <w:r>
              <w:t xml:space="preserve">Introduction to bricks </w:t>
            </w:r>
          </w:p>
          <w:p w:rsidR="00F64188" w:rsidRDefault="00F64188" w:rsidP="00F64188">
            <w:pPr>
              <w:pStyle w:val="TableParagraph"/>
              <w:spacing w:line="224" w:lineRule="exact"/>
              <w:ind w:left="84"/>
            </w:pPr>
            <w:r>
              <w:t>Raw materials for brick manufacturing and properties of good brick making earth</w:t>
            </w:r>
          </w:p>
          <w:p w:rsidR="00F64188" w:rsidRDefault="00F64188" w:rsidP="00F64188">
            <w:pPr>
              <w:pStyle w:val="TableParagraph"/>
              <w:spacing w:line="224" w:lineRule="exact"/>
              <w:ind w:left="84"/>
            </w:pPr>
            <w:r>
              <w:t>Manufacturing of bricks</w:t>
            </w:r>
          </w:p>
          <w:p w:rsidR="00F64188" w:rsidRDefault="00F64188" w:rsidP="00F64188">
            <w:pPr>
              <w:pStyle w:val="TableParagraph"/>
              <w:spacing w:line="224" w:lineRule="exact"/>
              <w:ind w:left="84"/>
            </w:pPr>
            <w:r>
              <w:t>Preparation of clay (Manual and Mechanically)</w:t>
            </w:r>
          </w:p>
          <w:p w:rsidR="00F64188" w:rsidRDefault="00F64188" w:rsidP="00F64188">
            <w:pPr>
              <w:pStyle w:val="TableParagraph"/>
              <w:spacing w:line="224" w:lineRule="exact"/>
              <w:ind w:left="84"/>
            </w:pPr>
            <w:proofErr w:type="spellStart"/>
            <w:r>
              <w:t>Moulding</w:t>
            </w:r>
            <w:proofErr w:type="spellEnd"/>
            <w:r>
              <w:t xml:space="preserve">: Hand </w:t>
            </w:r>
            <w:proofErr w:type="spellStart"/>
            <w:r>
              <w:t>moulding</w:t>
            </w:r>
            <w:proofErr w:type="spellEnd"/>
            <w:r>
              <w:t xml:space="preserve"> and machine </w:t>
            </w:r>
            <w:proofErr w:type="spellStart"/>
            <w:r>
              <w:t>moulding</w:t>
            </w:r>
            <w:proofErr w:type="spellEnd"/>
            <w:r>
              <w:t xml:space="preserve"> brick table; drying of bricks</w:t>
            </w:r>
          </w:p>
        </w:tc>
        <w:tc>
          <w:tcPr>
            <w:tcW w:w="1020" w:type="dxa"/>
            <w:vMerge/>
            <w:tcBorders>
              <w:top w:val="nil"/>
            </w:tcBorders>
          </w:tcPr>
          <w:p w:rsidR="001B5C9B" w:rsidRDefault="001B5C9B">
            <w:pPr>
              <w:rPr>
                <w:sz w:val="2"/>
                <w:szCs w:val="2"/>
              </w:rPr>
            </w:pPr>
          </w:p>
        </w:tc>
        <w:tc>
          <w:tcPr>
            <w:tcW w:w="3520" w:type="dxa"/>
            <w:vMerge/>
            <w:tcBorders>
              <w:top w:val="nil"/>
            </w:tcBorders>
          </w:tcPr>
          <w:p w:rsidR="001B5C9B" w:rsidRDefault="001B5C9B">
            <w:pPr>
              <w:rPr>
                <w:sz w:val="2"/>
                <w:szCs w:val="2"/>
              </w:rPr>
            </w:pPr>
          </w:p>
        </w:tc>
      </w:tr>
      <w:tr w:rsidR="001B5C9B" w:rsidTr="00E97E72">
        <w:trPr>
          <w:trHeight w:val="492"/>
        </w:trPr>
        <w:tc>
          <w:tcPr>
            <w:tcW w:w="940" w:type="dxa"/>
            <w:vMerge w:val="restart"/>
          </w:tcPr>
          <w:p w:rsidR="001B5C9B" w:rsidRDefault="001B5C9B">
            <w:pPr>
              <w:pStyle w:val="TableParagraph"/>
              <w:spacing w:before="10"/>
              <w:rPr>
                <w:b/>
                <w:sz w:val="19"/>
              </w:rPr>
            </w:pPr>
          </w:p>
          <w:p w:rsidR="001B5C9B" w:rsidRDefault="00295681">
            <w:pPr>
              <w:pStyle w:val="TableParagraph"/>
              <w:ind w:left="411" w:right="291"/>
              <w:jc w:val="center"/>
            </w:pPr>
            <w:r>
              <w:t>3.</w:t>
            </w:r>
          </w:p>
        </w:tc>
        <w:tc>
          <w:tcPr>
            <w:tcW w:w="920" w:type="dxa"/>
          </w:tcPr>
          <w:p w:rsidR="001B5C9B" w:rsidRDefault="001B5C9B">
            <w:pPr>
              <w:pStyle w:val="TableParagraph"/>
              <w:rPr>
                <w:b/>
                <w:sz w:val="19"/>
              </w:rPr>
            </w:pPr>
          </w:p>
          <w:p w:rsidR="001B5C9B" w:rsidRDefault="00295681">
            <w:pPr>
              <w:pStyle w:val="TableParagraph"/>
              <w:spacing w:line="239" w:lineRule="exact"/>
              <w:ind w:right="304"/>
              <w:jc w:val="right"/>
            </w:pPr>
            <w:r>
              <w:t>1.</w:t>
            </w:r>
          </w:p>
        </w:tc>
        <w:tc>
          <w:tcPr>
            <w:tcW w:w="3900" w:type="dxa"/>
          </w:tcPr>
          <w:p w:rsidR="001B5C9B" w:rsidRDefault="00484DCD">
            <w:pPr>
              <w:pStyle w:val="TableParagraph"/>
              <w:spacing w:line="239" w:lineRule="exact"/>
              <w:ind w:left="84"/>
            </w:pPr>
            <w:r>
              <w:t xml:space="preserve">Burning of bricks: Bull's Trench Kiln, Hoffman's Kiln and </w:t>
            </w:r>
            <w:proofErr w:type="spellStart"/>
            <w:r>
              <w:t>Zig</w:t>
            </w:r>
            <w:proofErr w:type="spellEnd"/>
            <w:r>
              <w:t xml:space="preserve">- </w:t>
            </w:r>
            <w:proofErr w:type="spellStart"/>
            <w:r>
              <w:t>Zag</w:t>
            </w:r>
            <w:proofErr w:type="spellEnd"/>
            <w:r>
              <w:t xml:space="preserve"> Kiln (only line diagram of kilns)</w:t>
            </w:r>
          </w:p>
          <w:p w:rsidR="00484DCD" w:rsidRDefault="00484DCD">
            <w:pPr>
              <w:pStyle w:val="TableParagraph"/>
              <w:spacing w:line="239" w:lineRule="exact"/>
              <w:ind w:left="84"/>
            </w:pPr>
            <w:r>
              <w:t>Sun dried bricks, Traditional bricks, Refractory bricks, Fly ash bricks, Hollow bricks,</w:t>
            </w:r>
          </w:p>
        </w:tc>
        <w:tc>
          <w:tcPr>
            <w:tcW w:w="1020" w:type="dxa"/>
            <w:vMerge w:val="restart"/>
          </w:tcPr>
          <w:p w:rsidR="001B5C9B" w:rsidRDefault="001B5C9B">
            <w:pPr>
              <w:pStyle w:val="TableParagraph"/>
              <w:spacing w:before="10"/>
              <w:rPr>
                <w:b/>
                <w:sz w:val="19"/>
              </w:rPr>
            </w:pPr>
          </w:p>
          <w:p w:rsidR="001B5C9B" w:rsidRDefault="00295681">
            <w:pPr>
              <w:pStyle w:val="TableParagraph"/>
              <w:ind w:left="450" w:right="331"/>
              <w:jc w:val="center"/>
            </w:pPr>
            <w:r>
              <w:t>3.</w:t>
            </w:r>
          </w:p>
        </w:tc>
        <w:tc>
          <w:tcPr>
            <w:tcW w:w="3520" w:type="dxa"/>
            <w:vMerge w:val="restart"/>
          </w:tcPr>
          <w:p w:rsidR="001B5C9B" w:rsidRDefault="00416B65">
            <w:pPr>
              <w:pStyle w:val="TableParagraph"/>
              <w:spacing w:line="228" w:lineRule="auto"/>
              <w:ind w:left="104" w:right="519"/>
            </w:pPr>
            <w:r>
              <w:t>To determine the water absorption of bricks</w:t>
            </w:r>
          </w:p>
        </w:tc>
      </w:tr>
      <w:tr w:rsidR="001B5C9B" w:rsidTr="00E97E72">
        <w:trPr>
          <w:trHeight w:val="245"/>
        </w:trPr>
        <w:tc>
          <w:tcPr>
            <w:tcW w:w="940" w:type="dxa"/>
            <w:vMerge/>
            <w:tcBorders>
              <w:top w:val="nil"/>
            </w:tcBorders>
          </w:tcPr>
          <w:p w:rsidR="001B5C9B" w:rsidRDefault="001B5C9B">
            <w:pPr>
              <w:rPr>
                <w:sz w:val="2"/>
                <w:szCs w:val="2"/>
              </w:rPr>
            </w:pPr>
          </w:p>
        </w:tc>
        <w:tc>
          <w:tcPr>
            <w:tcW w:w="920" w:type="dxa"/>
          </w:tcPr>
          <w:p w:rsidR="001B5C9B" w:rsidRDefault="00295681">
            <w:pPr>
              <w:pStyle w:val="TableParagraph"/>
              <w:spacing w:line="225" w:lineRule="exact"/>
              <w:ind w:right="304"/>
              <w:jc w:val="right"/>
            </w:pPr>
            <w:r>
              <w:t>2.</w:t>
            </w:r>
          </w:p>
        </w:tc>
        <w:tc>
          <w:tcPr>
            <w:tcW w:w="3900" w:type="dxa"/>
          </w:tcPr>
          <w:p w:rsidR="001B5C9B" w:rsidRDefault="00936546">
            <w:pPr>
              <w:pStyle w:val="TableParagraph"/>
              <w:spacing w:line="225" w:lineRule="exact"/>
              <w:ind w:left="84"/>
            </w:pPr>
            <w:r>
              <w:t xml:space="preserve">Size and weight </w:t>
            </w:r>
            <w:proofErr w:type="spellStart"/>
            <w:r>
              <w:t>ofstandard</w:t>
            </w:r>
            <w:proofErr w:type="spellEnd"/>
            <w:r>
              <w:t xml:space="preserve"> brick</w:t>
            </w:r>
          </w:p>
          <w:p w:rsidR="00936546" w:rsidRDefault="00936546">
            <w:pPr>
              <w:pStyle w:val="TableParagraph"/>
              <w:spacing w:line="225" w:lineRule="exact"/>
              <w:ind w:left="84"/>
            </w:pPr>
            <w:r>
              <w:t>Classification and specifications of bricks as per BIS: 1077</w:t>
            </w:r>
          </w:p>
          <w:p w:rsidR="00936546" w:rsidRDefault="00936546">
            <w:pPr>
              <w:pStyle w:val="TableParagraph"/>
              <w:spacing w:line="225" w:lineRule="exact"/>
              <w:ind w:left="84"/>
            </w:pPr>
            <w:r>
              <w:t>Stacking of bricks and tiles at site</w:t>
            </w:r>
          </w:p>
        </w:tc>
        <w:tc>
          <w:tcPr>
            <w:tcW w:w="1020" w:type="dxa"/>
            <w:vMerge/>
            <w:tcBorders>
              <w:top w:val="nil"/>
            </w:tcBorders>
          </w:tcPr>
          <w:p w:rsidR="001B5C9B" w:rsidRDefault="001B5C9B">
            <w:pPr>
              <w:rPr>
                <w:sz w:val="2"/>
                <w:szCs w:val="2"/>
              </w:rPr>
            </w:pPr>
          </w:p>
        </w:tc>
        <w:tc>
          <w:tcPr>
            <w:tcW w:w="3520" w:type="dxa"/>
            <w:vMerge/>
            <w:tcBorders>
              <w:top w:val="nil"/>
            </w:tcBorders>
          </w:tcPr>
          <w:p w:rsidR="001B5C9B" w:rsidRDefault="001B5C9B">
            <w:pPr>
              <w:rPr>
                <w:sz w:val="2"/>
                <w:szCs w:val="2"/>
              </w:rPr>
            </w:pPr>
          </w:p>
        </w:tc>
      </w:tr>
      <w:tr w:rsidR="001B5C9B" w:rsidTr="00E97E72">
        <w:trPr>
          <w:trHeight w:val="244"/>
        </w:trPr>
        <w:tc>
          <w:tcPr>
            <w:tcW w:w="940" w:type="dxa"/>
            <w:vMerge w:val="restart"/>
          </w:tcPr>
          <w:p w:rsidR="001B5C9B" w:rsidRDefault="00295681">
            <w:pPr>
              <w:pStyle w:val="TableParagraph"/>
              <w:spacing w:line="263" w:lineRule="exact"/>
              <w:ind w:left="411" w:right="291"/>
              <w:jc w:val="center"/>
            </w:pPr>
            <w:r>
              <w:t>4.</w:t>
            </w:r>
          </w:p>
        </w:tc>
        <w:tc>
          <w:tcPr>
            <w:tcW w:w="920" w:type="dxa"/>
          </w:tcPr>
          <w:p w:rsidR="001B5C9B" w:rsidRDefault="00295681">
            <w:pPr>
              <w:pStyle w:val="TableParagraph"/>
              <w:spacing w:line="224" w:lineRule="exact"/>
              <w:ind w:right="304"/>
              <w:jc w:val="right"/>
            </w:pPr>
            <w:r>
              <w:t>1.</w:t>
            </w:r>
          </w:p>
        </w:tc>
        <w:tc>
          <w:tcPr>
            <w:tcW w:w="3900" w:type="dxa"/>
          </w:tcPr>
          <w:p w:rsidR="001B5C9B" w:rsidRDefault="00C27401">
            <w:pPr>
              <w:pStyle w:val="TableParagraph"/>
              <w:spacing w:line="224" w:lineRule="exact"/>
              <w:ind w:left="84"/>
            </w:pPr>
            <w:r>
              <w:t>Tiles</w:t>
            </w:r>
          </w:p>
          <w:p w:rsidR="00C27401" w:rsidRDefault="00C27401">
            <w:pPr>
              <w:pStyle w:val="TableParagraph"/>
              <w:spacing w:line="224" w:lineRule="exact"/>
              <w:ind w:left="84"/>
            </w:pPr>
            <w:r>
              <w:t>Brick tiles and their uses</w:t>
            </w:r>
          </w:p>
          <w:p w:rsidR="00C27401" w:rsidRDefault="00C27401">
            <w:pPr>
              <w:pStyle w:val="TableParagraph"/>
              <w:spacing w:line="224" w:lineRule="exact"/>
              <w:ind w:left="84"/>
            </w:pPr>
            <w:r>
              <w:t>Ceramic tiles and their uses</w:t>
            </w:r>
            <w:r>
              <w:br/>
              <w:t>Vitrified tiles and their uses</w:t>
            </w:r>
          </w:p>
        </w:tc>
        <w:tc>
          <w:tcPr>
            <w:tcW w:w="1020" w:type="dxa"/>
            <w:vMerge w:val="restart"/>
          </w:tcPr>
          <w:p w:rsidR="001B5C9B" w:rsidRDefault="001B5C9B">
            <w:pPr>
              <w:pStyle w:val="TableParagraph"/>
              <w:spacing w:line="263" w:lineRule="exact"/>
              <w:ind w:left="450" w:right="331"/>
              <w:jc w:val="center"/>
            </w:pPr>
          </w:p>
        </w:tc>
        <w:tc>
          <w:tcPr>
            <w:tcW w:w="3520" w:type="dxa"/>
            <w:vMerge w:val="restart"/>
          </w:tcPr>
          <w:p w:rsidR="001B5C9B" w:rsidRDefault="001B5C9B">
            <w:pPr>
              <w:pStyle w:val="TableParagraph"/>
              <w:spacing w:line="263" w:lineRule="exact"/>
              <w:ind w:left="104"/>
            </w:pPr>
          </w:p>
        </w:tc>
      </w:tr>
      <w:tr w:rsidR="005C361B" w:rsidTr="00295681">
        <w:trPr>
          <w:trHeight w:val="244"/>
        </w:trPr>
        <w:tc>
          <w:tcPr>
            <w:tcW w:w="940" w:type="dxa"/>
            <w:vMerge/>
            <w:tcBorders>
              <w:top w:val="nil"/>
            </w:tcBorders>
          </w:tcPr>
          <w:p w:rsidR="005C361B" w:rsidRDefault="005C361B">
            <w:pPr>
              <w:rPr>
                <w:sz w:val="2"/>
                <w:szCs w:val="2"/>
              </w:rPr>
            </w:pPr>
          </w:p>
        </w:tc>
        <w:tc>
          <w:tcPr>
            <w:tcW w:w="920" w:type="dxa"/>
          </w:tcPr>
          <w:p w:rsidR="005C361B" w:rsidRDefault="005C361B">
            <w:pPr>
              <w:pStyle w:val="TableParagraph"/>
              <w:spacing w:line="224" w:lineRule="exact"/>
              <w:ind w:right="304"/>
              <w:jc w:val="right"/>
            </w:pPr>
            <w:r>
              <w:t>2.</w:t>
            </w:r>
          </w:p>
        </w:tc>
        <w:tc>
          <w:tcPr>
            <w:tcW w:w="3900" w:type="dxa"/>
            <w:vAlign w:val="center"/>
          </w:tcPr>
          <w:p w:rsidR="005C361B" w:rsidRDefault="005C361B" w:rsidP="00C27401">
            <w:r w:rsidRPr="00B32D08">
              <w:t xml:space="preserve"> </w:t>
            </w:r>
            <w:r w:rsidR="00C27401">
              <w:t>PVC Tiles and uses</w:t>
            </w:r>
          </w:p>
          <w:p w:rsidR="00C27401" w:rsidRPr="001E21C9" w:rsidRDefault="00C27401" w:rsidP="00C27401">
            <w:pPr>
              <w:rPr>
                <w:rFonts w:cstheme="minorHAnsi"/>
              </w:rPr>
            </w:pPr>
            <w:r>
              <w:t>Paver blocks, interlocking tiles</w:t>
            </w:r>
          </w:p>
        </w:tc>
        <w:tc>
          <w:tcPr>
            <w:tcW w:w="1020" w:type="dxa"/>
            <w:vMerge/>
            <w:tcBorders>
              <w:top w:val="nil"/>
            </w:tcBorders>
          </w:tcPr>
          <w:p w:rsidR="005C361B" w:rsidRDefault="005C361B">
            <w:pPr>
              <w:rPr>
                <w:sz w:val="2"/>
                <w:szCs w:val="2"/>
              </w:rPr>
            </w:pPr>
          </w:p>
        </w:tc>
        <w:tc>
          <w:tcPr>
            <w:tcW w:w="3520" w:type="dxa"/>
            <w:vMerge/>
            <w:tcBorders>
              <w:top w:val="nil"/>
            </w:tcBorders>
          </w:tcPr>
          <w:p w:rsidR="005C361B" w:rsidRDefault="005C361B">
            <w:pPr>
              <w:rPr>
                <w:sz w:val="2"/>
                <w:szCs w:val="2"/>
              </w:rPr>
            </w:pPr>
          </w:p>
        </w:tc>
      </w:tr>
      <w:tr w:rsidR="005C361B" w:rsidTr="00295681">
        <w:trPr>
          <w:trHeight w:val="244"/>
        </w:trPr>
        <w:tc>
          <w:tcPr>
            <w:tcW w:w="940" w:type="dxa"/>
            <w:vMerge w:val="restart"/>
          </w:tcPr>
          <w:p w:rsidR="005C361B" w:rsidRDefault="005C361B">
            <w:pPr>
              <w:pStyle w:val="TableParagraph"/>
              <w:spacing w:line="263" w:lineRule="exact"/>
              <w:ind w:left="411" w:right="291"/>
              <w:jc w:val="center"/>
            </w:pPr>
            <w:r>
              <w:t>5.</w:t>
            </w:r>
          </w:p>
        </w:tc>
        <w:tc>
          <w:tcPr>
            <w:tcW w:w="920" w:type="dxa"/>
          </w:tcPr>
          <w:p w:rsidR="005C361B" w:rsidRDefault="005C361B">
            <w:pPr>
              <w:pStyle w:val="TableParagraph"/>
              <w:spacing w:line="224" w:lineRule="exact"/>
              <w:ind w:right="304"/>
              <w:jc w:val="right"/>
            </w:pPr>
            <w:r>
              <w:t>1.</w:t>
            </w:r>
          </w:p>
        </w:tc>
        <w:tc>
          <w:tcPr>
            <w:tcW w:w="3900" w:type="dxa"/>
            <w:vAlign w:val="center"/>
          </w:tcPr>
          <w:p w:rsidR="005C361B" w:rsidRPr="001E21C9" w:rsidRDefault="005C361B" w:rsidP="00295681">
            <w:pPr>
              <w:rPr>
                <w:rFonts w:cstheme="minorHAnsi"/>
              </w:rPr>
            </w:pPr>
            <w:r w:rsidRPr="00CB1F64">
              <w:rPr>
                <w:rFonts w:cstheme="minorHAnsi"/>
                <w:b/>
                <w:bCs/>
              </w:rPr>
              <w:t>Class Test/Quiz</w:t>
            </w:r>
          </w:p>
        </w:tc>
        <w:tc>
          <w:tcPr>
            <w:tcW w:w="1020" w:type="dxa"/>
            <w:vMerge w:val="restart"/>
          </w:tcPr>
          <w:p w:rsidR="005C361B" w:rsidRDefault="005C361B">
            <w:pPr>
              <w:pStyle w:val="TableParagraph"/>
              <w:spacing w:line="263" w:lineRule="exact"/>
              <w:ind w:left="450" w:right="331"/>
              <w:jc w:val="center"/>
            </w:pPr>
          </w:p>
        </w:tc>
        <w:tc>
          <w:tcPr>
            <w:tcW w:w="3520" w:type="dxa"/>
            <w:vMerge w:val="restart"/>
          </w:tcPr>
          <w:p w:rsidR="005C361B" w:rsidRDefault="005C361B" w:rsidP="00432EA9">
            <w:pPr>
              <w:pStyle w:val="TableParagraph"/>
              <w:spacing w:line="263" w:lineRule="exact"/>
              <w:ind w:left="104"/>
            </w:pPr>
          </w:p>
        </w:tc>
      </w:tr>
      <w:tr w:rsidR="005C361B" w:rsidTr="00295681">
        <w:trPr>
          <w:trHeight w:val="511"/>
        </w:trPr>
        <w:tc>
          <w:tcPr>
            <w:tcW w:w="940" w:type="dxa"/>
            <w:vMerge/>
            <w:tcBorders>
              <w:top w:val="nil"/>
            </w:tcBorders>
          </w:tcPr>
          <w:p w:rsidR="005C361B" w:rsidRDefault="005C361B">
            <w:pPr>
              <w:rPr>
                <w:sz w:val="2"/>
                <w:szCs w:val="2"/>
              </w:rPr>
            </w:pPr>
          </w:p>
        </w:tc>
        <w:tc>
          <w:tcPr>
            <w:tcW w:w="920" w:type="dxa"/>
          </w:tcPr>
          <w:p w:rsidR="005C361B" w:rsidRDefault="005C361B">
            <w:pPr>
              <w:pStyle w:val="TableParagraph"/>
              <w:spacing w:line="253" w:lineRule="exact"/>
              <w:ind w:right="304"/>
              <w:jc w:val="right"/>
            </w:pPr>
            <w:r>
              <w:t>2.</w:t>
            </w:r>
          </w:p>
        </w:tc>
        <w:tc>
          <w:tcPr>
            <w:tcW w:w="3900" w:type="dxa"/>
            <w:vAlign w:val="center"/>
          </w:tcPr>
          <w:p w:rsidR="005C361B" w:rsidRPr="00CB1F64" w:rsidRDefault="005C361B" w:rsidP="00295681">
            <w:pPr>
              <w:adjustRightInd w:val="0"/>
              <w:rPr>
                <w:rFonts w:cstheme="minorHAnsi"/>
                <w:b/>
                <w:bCs/>
              </w:rPr>
            </w:pPr>
            <w:proofErr w:type="spellStart"/>
            <w:r w:rsidRPr="002F2AE5">
              <w:rPr>
                <w:rFonts w:cstheme="minorHAnsi"/>
                <w:b/>
              </w:rPr>
              <w:t>Sessional</w:t>
            </w:r>
            <w:proofErr w:type="spellEnd"/>
            <w:r w:rsidRPr="002F2AE5">
              <w:rPr>
                <w:rFonts w:cstheme="minorHAnsi"/>
                <w:b/>
              </w:rPr>
              <w:t xml:space="preserve"> Test-1</w:t>
            </w:r>
          </w:p>
        </w:tc>
        <w:tc>
          <w:tcPr>
            <w:tcW w:w="1020" w:type="dxa"/>
            <w:vMerge/>
            <w:tcBorders>
              <w:top w:val="nil"/>
            </w:tcBorders>
          </w:tcPr>
          <w:p w:rsidR="005C361B" w:rsidRDefault="005C361B">
            <w:pPr>
              <w:rPr>
                <w:sz w:val="2"/>
                <w:szCs w:val="2"/>
              </w:rPr>
            </w:pPr>
          </w:p>
        </w:tc>
        <w:tc>
          <w:tcPr>
            <w:tcW w:w="3520" w:type="dxa"/>
            <w:vMerge/>
            <w:tcBorders>
              <w:top w:val="nil"/>
            </w:tcBorders>
          </w:tcPr>
          <w:p w:rsidR="005C361B" w:rsidRDefault="005C361B">
            <w:pPr>
              <w:rPr>
                <w:sz w:val="2"/>
                <w:szCs w:val="2"/>
              </w:rPr>
            </w:pPr>
          </w:p>
        </w:tc>
      </w:tr>
      <w:tr w:rsidR="005C361B" w:rsidTr="00295681">
        <w:trPr>
          <w:trHeight w:val="488"/>
        </w:trPr>
        <w:tc>
          <w:tcPr>
            <w:tcW w:w="940" w:type="dxa"/>
            <w:vMerge w:val="restart"/>
          </w:tcPr>
          <w:p w:rsidR="005C361B" w:rsidRDefault="005C361B">
            <w:pPr>
              <w:pStyle w:val="TableParagraph"/>
              <w:spacing w:before="6"/>
              <w:rPr>
                <w:b/>
                <w:sz w:val="19"/>
              </w:rPr>
            </w:pPr>
          </w:p>
          <w:p w:rsidR="005C361B" w:rsidRDefault="005C361B">
            <w:pPr>
              <w:pStyle w:val="TableParagraph"/>
              <w:ind w:left="411" w:right="291"/>
              <w:jc w:val="center"/>
            </w:pPr>
            <w:r>
              <w:t>6.</w:t>
            </w:r>
          </w:p>
        </w:tc>
        <w:tc>
          <w:tcPr>
            <w:tcW w:w="920" w:type="dxa"/>
          </w:tcPr>
          <w:p w:rsidR="005C361B" w:rsidRDefault="005C361B">
            <w:pPr>
              <w:pStyle w:val="TableParagraph"/>
              <w:spacing w:before="8"/>
              <w:rPr>
                <w:b/>
                <w:sz w:val="18"/>
              </w:rPr>
            </w:pPr>
          </w:p>
          <w:p w:rsidR="005C361B" w:rsidRDefault="005C361B">
            <w:pPr>
              <w:pStyle w:val="TableParagraph"/>
              <w:spacing w:before="1" w:line="239" w:lineRule="exact"/>
              <w:ind w:right="304"/>
              <w:jc w:val="right"/>
            </w:pPr>
            <w:r>
              <w:t>1.</w:t>
            </w:r>
          </w:p>
        </w:tc>
        <w:tc>
          <w:tcPr>
            <w:tcW w:w="3900" w:type="dxa"/>
            <w:vAlign w:val="center"/>
          </w:tcPr>
          <w:p w:rsidR="005C361B" w:rsidRDefault="002F51E4" w:rsidP="00295681">
            <w:r>
              <w:t>Cement</w:t>
            </w:r>
          </w:p>
          <w:p w:rsidR="002F51E4" w:rsidRDefault="002F51E4" w:rsidP="00295681">
            <w:r>
              <w:t>Introduction, raw materials, flow diagram of manufacturing of cement</w:t>
            </w:r>
          </w:p>
          <w:p w:rsidR="002F51E4" w:rsidRPr="002F2AE5" w:rsidRDefault="002F51E4" w:rsidP="00295681">
            <w:pPr>
              <w:rPr>
                <w:rFonts w:cstheme="minorHAnsi"/>
                <w:b/>
              </w:rPr>
            </w:pPr>
            <w:r>
              <w:t xml:space="preserve">Various types of cements, their uses and </w:t>
            </w:r>
            <w:r>
              <w:lastRenderedPageBreak/>
              <w:t xml:space="preserve">testing: Ordinary </w:t>
            </w:r>
            <w:proofErr w:type="spellStart"/>
            <w:r>
              <w:t>portland</w:t>
            </w:r>
            <w:proofErr w:type="spellEnd"/>
            <w:r>
              <w:t xml:space="preserve"> cement, rapid hardening cement, White cement, Portland </w:t>
            </w:r>
            <w:proofErr w:type="spellStart"/>
            <w:r>
              <w:t>pozzolana</w:t>
            </w:r>
            <w:proofErr w:type="spellEnd"/>
            <w:r>
              <w:t xml:space="preserve"> cement</w:t>
            </w:r>
          </w:p>
        </w:tc>
        <w:tc>
          <w:tcPr>
            <w:tcW w:w="1020" w:type="dxa"/>
            <w:vMerge w:val="restart"/>
          </w:tcPr>
          <w:p w:rsidR="005C361B" w:rsidRDefault="005C361B">
            <w:pPr>
              <w:pStyle w:val="TableParagraph"/>
              <w:spacing w:before="6"/>
              <w:rPr>
                <w:b/>
                <w:sz w:val="19"/>
              </w:rPr>
            </w:pPr>
          </w:p>
          <w:p w:rsidR="005C361B" w:rsidRDefault="00A650C7">
            <w:pPr>
              <w:pStyle w:val="TableParagraph"/>
              <w:ind w:left="450" w:right="331"/>
              <w:jc w:val="center"/>
            </w:pPr>
            <w:r>
              <w:t>4.</w:t>
            </w:r>
          </w:p>
        </w:tc>
        <w:tc>
          <w:tcPr>
            <w:tcW w:w="3520" w:type="dxa"/>
            <w:vMerge w:val="restart"/>
          </w:tcPr>
          <w:p w:rsidR="005C361B" w:rsidRDefault="00416B65">
            <w:pPr>
              <w:pStyle w:val="TableParagraph"/>
              <w:spacing w:line="228" w:lineRule="auto"/>
              <w:ind w:left="104" w:right="361"/>
            </w:pPr>
            <w:r>
              <w:t>To determine the efflorescence of bricks</w:t>
            </w:r>
          </w:p>
        </w:tc>
      </w:tr>
      <w:tr w:rsidR="005C361B" w:rsidTr="00295681">
        <w:trPr>
          <w:trHeight w:val="244"/>
        </w:trPr>
        <w:tc>
          <w:tcPr>
            <w:tcW w:w="940" w:type="dxa"/>
            <w:vMerge/>
            <w:tcBorders>
              <w:top w:val="nil"/>
            </w:tcBorders>
          </w:tcPr>
          <w:p w:rsidR="005C361B" w:rsidRDefault="005C361B">
            <w:pPr>
              <w:rPr>
                <w:sz w:val="2"/>
                <w:szCs w:val="2"/>
              </w:rPr>
            </w:pPr>
          </w:p>
        </w:tc>
        <w:tc>
          <w:tcPr>
            <w:tcW w:w="920" w:type="dxa"/>
          </w:tcPr>
          <w:p w:rsidR="005C361B" w:rsidRDefault="005C361B">
            <w:pPr>
              <w:pStyle w:val="TableParagraph"/>
              <w:spacing w:line="224" w:lineRule="exact"/>
              <w:ind w:right="304"/>
              <w:jc w:val="right"/>
            </w:pPr>
            <w:r>
              <w:t>2.</w:t>
            </w:r>
          </w:p>
        </w:tc>
        <w:tc>
          <w:tcPr>
            <w:tcW w:w="3900" w:type="dxa"/>
            <w:vAlign w:val="center"/>
          </w:tcPr>
          <w:p w:rsidR="005C361B" w:rsidRDefault="002F51E4" w:rsidP="00295681">
            <w:r>
              <w:t>Properties of cement</w:t>
            </w:r>
          </w:p>
          <w:p w:rsidR="002F51E4" w:rsidRPr="00955CBB" w:rsidRDefault="002F51E4" w:rsidP="00295681">
            <w:pPr>
              <w:rPr>
                <w:rFonts w:cstheme="minorHAnsi"/>
                <w:bCs/>
              </w:rPr>
            </w:pPr>
            <w:r>
              <w:t>Storage of Cement at site</w:t>
            </w:r>
          </w:p>
        </w:tc>
        <w:tc>
          <w:tcPr>
            <w:tcW w:w="1020" w:type="dxa"/>
            <w:vMerge/>
            <w:tcBorders>
              <w:top w:val="nil"/>
            </w:tcBorders>
          </w:tcPr>
          <w:p w:rsidR="005C361B" w:rsidRDefault="005C361B">
            <w:pPr>
              <w:rPr>
                <w:sz w:val="2"/>
                <w:szCs w:val="2"/>
              </w:rPr>
            </w:pPr>
          </w:p>
        </w:tc>
        <w:tc>
          <w:tcPr>
            <w:tcW w:w="3520" w:type="dxa"/>
            <w:vMerge/>
            <w:tcBorders>
              <w:top w:val="nil"/>
            </w:tcBorders>
          </w:tcPr>
          <w:p w:rsidR="005C361B" w:rsidRDefault="005C361B">
            <w:pPr>
              <w:rPr>
                <w:sz w:val="2"/>
                <w:szCs w:val="2"/>
              </w:rPr>
            </w:pPr>
          </w:p>
        </w:tc>
      </w:tr>
      <w:tr w:rsidR="005C361B" w:rsidTr="00E97E72">
        <w:trPr>
          <w:trHeight w:val="488"/>
        </w:trPr>
        <w:tc>
          <w:tcPr>
            <w:tcW w:w="940" w:type="dxa"/>
            <w:tcBorders>
              <w:bottom w:val="nil"/>
            </w:tcBorders>
          </w:tcPr>
          <w:p w:rsidR="005C361B" w:rsidRDefault="005C361B">
            <w:pPr>
              <w:pStyle w:val="TableParagraph"/>
              <w:spacing w:before="6"/>
              <w:rPr>
                <w:b/>
                <w:sz w:val="19"/>
              </w:rPr>
            </w:pPr>
          </w:p>
          <w:p w:rsidR="005C361B" w:rsidRDefault="005C361B">
            <w:pPr>
              <w:pStyle w:val="TableParagraph"/>
              <w:spacing w:line="229" w:lineRule="exact"/>
              <w:ind w:left="411" w:right="291"/>
              <w:jc w:val="center"/>
            </w:pPr>
            <w:r>
              <w:t>7.</w:t>
            </w:r>
          </w:p>
        </w:tc>
        <w:tc>
          <w:tcPr>
            <w:tcW w:w="920" w:type="dxa"/>
          </w:tcPr>
          <w:p w:rsidR="005C361B" w:rsidRDefault="005C361B">
            <w:pPr>
              <w:pStyle w:val="TableParagraph"/>
              <w:spacing w:before="8"/>
              <w:rPr>
                <w:b/>
                <w:sz w:val="18"/>
              </w:rPr>
            </w:pPr>
          </w:p>
          <w:p w:rsidR="005C361B" w:rsidRDefault="005C361B">
            <w:pPr>
              <w:pStyle w:val="TableParagraph"/>
              <w:spacing w:before="1" w:line="239" w:lineRule="exact"/>
              <w:ind w:right="304"/>
              <w:jc w:val="right"/>
            </w:pPr>
            <w:r>
              <w:t>1.</w:t>
            </w:r>
          </w:p>
        </w:tc>
        <w:tc>
          <w:tcPr>
            <w:tcW w:w="3900" w:type="dxa"/>
          </w:tcPr>
          <w:p w:rsidR="005C361B" w:rsidRDefault="008527E8">
            <w:pPr>
              <w:pStyle w:val="TableParagraph"/>
              <w:spacing w:before="1" w:line="239" w:lineRule="exact"/>
              <w:ind w:left="84"/>
            </w:pPr>
            <w:r>
              <w:t>UNIT III</w:t>
            </w:r>
          </w:p>
          <w:p w:rsidR="008527E8" w:rsidRDefault="008527E8">
            <w:pPr>
              <w:pStyle w:val="TableParagraph"/>
              <w:spacing w:before="1" w:line="239" w:lineRule="exact"/>
              <w:ind w:left="84"/>
            </w:pPr>
            <w:r>
              <w:t>Timber and Wood Based Products</w:t>
            </w:r>
          </w:p>
          <w:p w:rsidR="008527E8" w:rsidRDefault="008527E8">
            <w:pPr>
              <w:pStyle w:val="TableParagraph"/>
              <w:spacing w:before="1" w:line="239" w:lineRule="exact"/>
              <w:ind w:left="84"/>
            </w:pPr>
            <w:r>
              <w:t xml:space="preserve">Identification and uses of different types of timber: Teak, Deodar, </w:t>
            </w:r>
            <w:proofErr w:type="spellStart"/>
            <w:r>
              <w:t>Shisham</w:t>
            </w:r>
            <w:proofErr w:type="spellEnd"/>
            <w:r>
              <w:t xml:space="preserve">, Sal, Mango, </w:t>
            </w:r>
            <w:proofErr w:type="spellStart"/>
            <w:r>
              <w:t>Kail</w:t>
            </w:r>
            <w:proofErr w:type="spellEnd"/>
            <w:r>
              <w:t xml:space="preserve">, </w:t>
            </w:r>
            <w:proofErr w:type="spellStart"/>
            <w:r>
              <w:t>Chir</w:t>
            </w:r>
            <w:proofErr w:type="spellEnd"/>
            <w:r>
              <w:t xml:space="preserve">, Fir, </w:t>
            </w:r>
            <w:proofErr w:type="spellStart"/>
            <w:r>
              <w:t>Hollock</w:t>
            </w:r>
            <w:proofErr w:type="spellEnd"/>
            <w:r>
              <w:t>, Champ</w:t>
            </w:r>
          </w:p>
          <w:p w:rsidR="008527E8" w:rsidRDefault="008527E8" w:rsidP="008527E8">
            <w:pPr>
              <w:pStyle w:val="TableParagraph"/>
              <w:spacing w:before="1" w:line="239" w:lineRule="exact"/>
              <w:ind w:left="84"/>
            </w:pPr>
            <w:r>
              <w:t xml:space="preserve">Seasoning of timber: Purpose, methods </w:t>
            </w:r>
            <w:proofErr w:type="spellStart"/>
            <w:r>
              <w:t>ofseasoning</w:t>
            </w:r>
            <w:proofErr w:type="spellEnd"/>
            <w:r>
              <w:t xml:space="preserve"> as per BIS Code</w:t>
            </w:r>
          </w:p>
        </w:tc>
        <w:tc>
          <w:tcPr>
            <w:tcW w:w="1020" w:type="dxa"/>
            <w:tcBorders>
              <w:bottom w:val="nil"/>
            </w:tcBorders>
          </w:tcPr>
          <w:p w:rsidR="005C361B" w:rsidRDefault="005C361B">
            <w:pPr>
              <w:pStyle w:val="TableParagraph"/>
              <w:spacing w:before="6"/>
              <w:rPr>
                <w:b/>
                <w:sz w:val="19"/>
              </w:rPr>
            </w:pPr>
          </w:p>
          <w:p w:rsidR="005C361B" w:rsidRDefault="00A650C7">
            <w:pPr>
              <w:pStyle w:val="TableParagraph"/>
              <w:spacing w:line="229" w:lineRule="exact"/>
              <w:ind w:left="450" w:right="331"/>
              <w:jc w:val="center"/>
            </w:pPr>
            <w:r>
              <w:t>5.</w:t>
            </w:r>
          </w:p>
        </w:tc>
        <w:tc>
          <w:tcPr>
            <w:tcW w:w="3520" w:type="dxa"/>
            <w:tcBorders>
              <w:bottom w:val="nil"/>
            </w:tcBorders>
          </w:tcPr>
          <w:p w:rsidR="005C361B" w:rsidRDefault="00416B65">
            <w:pPr>
              <w:pStyle w:val="TableParagraph"/>
              <w:spacing w:line="222" w:lineRule="exact"/>
              <w:ind w:left="104"/>
            </w:pPr>
            <w:r>
              <w:t>To conduct a practical for dimensional tolerances of a brick.</w:t>
            </w:r>
          </w:p>
        </w:tc>
      </w:tr>
    </w:tbl>
    <w:p w:rsidR="001B5C9B" w:rsidRDefault="001B5C9B">
      <w:pPr>
        <w:spacing w:line="222" w:lineRule="exact"/>
        <w:sectPr w:rsidR="001B5C9B">
          <w:pgSz w:w="12240" w:h="15840"/>
          <w:pgMar w:top="1300" w:right="760" w:bottom="280" w:left="780" w:header="720" w:footer="720" w:gutter="0"/>
          <w:cols w:space="720"/>
        </w:sect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940"/>
        <w:gridCol w:w="900"/>
        <w:gridCol w:w="3920"/>
        <w:gridCol w:w="1020"/>
        <w:gridCol w:w="3520"/>
      </w:tblGrid>
      <w:tr w:rsidR="001B5C9B">
        <w:trPr>
          <w:trHeight w:val="262"/>
        </w:trPr>
        <w:tc>
          <w:tcPr>
            <w:tcW w:w="940" w:type="dxa"/>
            <w:tcBorders>
              <w:top w:val="nil"/>
            </w:tcBorders>
          </w:tcPr>
          <w:p w:rsidR="001B5C9B" w:rsidRDefault="001B5C9B">
            <w:pPr>
              <w:pStyle w:val="TableParagraph"/>
              <w:rPr>
                <w:rFonts w:ascii="Times New Roman"/>
              </w:rPr>
            </w:pPr>
          </w:p>
        </w:tc>
        <w:tc>
          <w:tcPr>
            <w:tcW w:w="900" w:type="dxa"/>
            <w:tcBorders>
              <w:top w:val="nil"/>
            </w:tcBorders>
          </w:tcPr>
          <w:p w:rsidR="001B5C9B" w:rsidRDefault="00295681">
            <w:pPr>
              <w:pStyle w:val="TableParagraph"/>
              <w:spacing w:line="242" w:lineRule="exact"/>
              <w:ind w:right="304"/>
              <w:jc w:val="right"/>
            </w:pPr>
            <w:r>
              <w:t>2.</w:t>
            </w:r>
          </w:p>
        </w:tc>
        <w:tc>
          <w:tcPr>
            <w:tcW w:w="3920" w:type="dxa"/>
            <w:tcBorders>
              <w:top w:val="nil"/>
            </w:tcBorders>
          </w:tcPr>
          <w:p w:rsidR="008527E8" w:rsidRDefault="008527E8" w:rsidP="008527E8">
            <w:pPr>
              <w:pStyle w:val="TableParagraph"/>
              <w:spacing w:line="242" w:lineRule="exact"/>
              <w:ind w:left="84"/>
            </w:pPr>
            <w:r>
              <w:t xml:space="preserve">Properties of timber and specifications </w:t>
            </w:r>
            <w:proofErr w:type="spellStart"/>
            <w:r>
              <w:t>ofstructural</w:t>
            </w:r>
            <w:proofErr w:type="spellEnd"/>
            <w:r>
              <w:t xml:space="preserve"> timber</w:t>
            </w:r>
          </w:p>
          <w:p w:rsidR="008527E8" w:rsidRDefault="008527E8" w:rsidP="008527E8">
            <w:pPr>
              <w:pStyle w:val="TableParagraph"/>
              <w:spacing w:line="242" w:lineRule="exact"/>
              <w:ind w:left="84"/>
            </w:pPr>
            <w:r>
              <w:t>Preservation of timber and methods of treatment as per BIS</w:t>
            </w:r>
          </w:p>
        </w:tc>
        <w:tc>
          <w:tcPr>
            <w:tcW w:w="1020" w:type="dxa"/>
            <w:tcBorders>
              <w:top w:val="nil"/>
            </w:tcBorders>
          </w:tcPr>
          <w:p w:rsidR="001B5C9B" w:rsidRDefault="001B5C9B">
            <w:pPr>
              <w:pStyle w:val="TableParagraph"/>
              <w:rPr>
                <w:rFonts w:ascii="Times New Roman"/>
              </w:rPr>
            </w:pPr>
          </w:p>
        </w:tc>
        <w:tc>
          <w:tcPr>
            <w:tcW w:w="3520" w:type="dxa"/>
            <w:tcBorders>
              <w:top w:val="nil"/>
            </w:tcBorders>
          </w:tcPr>
          <w:p w:rsidR="001B5C9B" w:rsidRDefault="001B5C9B">
            <w:pPr>
              <w:pStyle w:val="TableParagraph"/>
              <w:spacing w:before="12"/>
              <w:ind w:left="104"/>
            </w:pPr>
          </w:p>
        </w:tc>
      </w:tr>
      <w:tr w:rsidR="001B5C9B">
        <w:trPr>
          <w:trHeight w:val="257"/>
        </w:trPr>
        <w:tc>
          <w:tcPr>
            <w:tcW w:w="940" w:type="dxa"/>
            <w:vMerge w:val="restart"/>
          </w:tcPr>
          <w:p w:rsidR="001B5C9B" w:rsidRDefault="00295681">
            <w:pPr>
              <w:pStyle w:val="TableParagraph"/>
              <w:spacing w:before="7"/>
              <w:ind w:left="411" w:right="291"/>
              <w:jc w:val="center"/>
            </w:pPr>
            <w:r>
              <w:t>8.</w:t>
            </w:r>
          </w:p>
        </w:tc>
        <w:tc>
          <w:tcPr>
            <w:tcW w:w="900" w:type="dxa"/>
          </w:tcPr>
          <w:p w:rsidR="001B5C9B" w:rsidRDefault="00295681">
            <w:pPr>
              <w:pStyle w:val="TableParagraph"/>
              <w:spacing w:line="237" w:lineRule="exact"/>
              <w:ind w:left="197"/>
            </w:pPr>
            <w:r>
              <w:t>1.</w:t>
            </w:r>
          </w:p>
        </w:tc>
        <w:tc>
          <w:tcPr>
            <w:tcW w:w="3920" w:type="dxa"/>
          </w:tcPr>
          <w:p w:rsidR="001B5C9B" w:rsidRDefault="008527E8">
            <w:pPr>
              <w:pStyle w:val="TableParagraph"/>
              <w:spacing w:line="237" w:lineRule="exact"/>
              <w:ind w:left="84"/>
            </w:pPr>
            <w:r>
              <w:t xml:space="preserve">Other wood based products, their brief description of manufacture and uses: Laminated Board, Block Board, </w:t>
            </w:r>
            <w:proofErr w:type="spellStart"/>
            <w:r>
              <w:t>Fibre</w:t>
            </w:r>
            <w:proofErr w:type="spellEnd"/>
            <w:r>
              <w:t xml:space="preserve"> Board, Hard board, </w:t>
            </w:r>
            <w:proofErr w:type="spellStart"/>
            <w:r>
              <w:t>Sunmica</w:t>
            </w:r>
            <w:proofErr w:type="spellEnd"/>
            <w:r>
              <w:t>, Plywood, and Veneers</w:t>
            </w:r>
          </w:p>
        </w:tc>
        <w:tc>
          <w:tcPr>
            <w:tcW w:w="1020" w:type="dxa"/>
            <w:vMerge w:val="restart"/>
          </w:tcPr>
          <w:p w:rsidR="001B5C9B" w:rsidRDefault="00A650C7">
            <w:pPr>
              <w:pStyle w:val="TableParagraph"/>
              <w:spacing w:before="7"/>
              <w:ind w:left="450" w:right="331"/>
              <w:jc w:val="center"/>
            </w:pPr>
            <w:r>
              <w:t>6.</w:t>
            </w:r>
          </w:p>
        </w:tc>
        <w:tc>
          <w:tcPr>
            <w:tcW w:w="3520" w:type="dxa"/>
            <w:vMerge w:val="restart"/>
          </w:tcPr>
          <w:p w:rsidR="001B5C9B" w:rsidRDefault="00416B65" w:rsidP="00257D12">
            <w:pPr>
              <w:pStyle w:val="TableParagraph"/>
              <w:spacing w:before="7"/>
              <w:ind w:left="104"/>
            </w:pPr>
            <w:r>
              <w:t>To perform the following field tests on cement to judge the quality of cement.</w:t>
            </w:r>
          </w:p>
        </w:tc>
      </w:tr>
      <w:tr w:rsidR="001B5C9B">
        <w:trPr>
          <w:trHeight w:val="244"/>
        </w:trPr>
        <w:tc>
          <w:tcPr>
            <w:tcW w:w="940" w:type="dxa"/>
            <w:vMerge/>
            <w:tcBorders>
              <w:top w:val="nil"/>
            </w:tcBorders>
          </w:tcPr>
          <w:p w:rsidR="001B5C9B" w:rsidRDefault="001B5C9B">
            <w:pPr>
              <w:rPr>
                <w:sz w:val="2"/>
                <w:szCs w:val="2"/>
              </w:rPr>
            </w:pPr>
          </w:p>
        </w:tc>
        <w:tc>
          <w:tcPr>
            <w:tcW w:w="900" w:type="dxa"/>
          </w:tcPr>
          <w:p w:rsidR="001B5C9B" w:rsidRDefault="00295681">
            <w:pPr>
              <w:pStyle w:val="TableParagraph"/>
              <w:spacing w:line="224" w:lineRule="exact"/>
              <w:ind w:left="197"/>
            </w:pPr>
            <w:r>
              <w:t>2.</w:t>
            </w:r>
          </w:p>
        </w:tc>
        <w:tc>
          <w:tcPr>
            <w:tcW w:w="3920" w:type="dxa"/>
          </w:tcPr>
          <w:p w:rsidR="001B5C9B" w:rsidRDefault="008527E8" w:rsidP="00472789">
            <w:pPr>
              <w:pStyle w:val="TableParagraph"/>
              <w:spacing w:line="224" w:lineRule="exact"/>
              <w:ind w:left="84"/>
            </w:pPr>
            <w:r>
              <w:t>Paints, Varnishes and Distempers:</w:t>
            </w:r>
          </w:p>
          <w:p w:rsidR="008527E8" w:rsidRDefault="008527E8" w:rsidP="00472789">
            <w:pPr>
              <w:pStyle w:val="TableParagraph"/>
              <w:spacing w:line="224" w:lineRule="exact"/>
              <w:ind w:left="84"/>
            </w:pPr>
            <w:r>
              <w:t>Paints</w:t>
            </w:r>
          </w:p>
          <w:p w:rsidR="008527E8" w:rsidRDefault="008527E8" w:rsidP="00472789">
            <w:pPr>
              <w:pStyle w:val="TableParagraph"/>
              <w:spacing w:line="224" w:lineRule="exact"/>
              <w:ind w:left="84"/>
            </w:pPr>
            <w:r>
              <w:t>Purpose and use of paints</w:t>
            </w:r>
          </w:p>
          <w:p w:rsidR="008527E8" w:rsidRDefault="008527E8" w:rsidP="00472789">
            <w:pPr>
              <w:pStyle w:val="TableParagraph"/>
              <w:spacing w:line="224" w:lineRule="exact"/>
              <w:ind w:left="84"/>
            </w:pPr>
            <w:r>
              <w:t>Characteristics of an ideal paint</w:t>
            </w:r>
          </w:p>
        </w:tc>
        <w:tc>
          <w:tcPr>
            <w:tcW w:w="1020" w:type="dxa"/>
            <w:vMerge/>
            <w:tcBorders>
              <w:top w:val="nil"/>
            </w:tcBorders>
          </w:tcPr>
          <w:p w:rsidR="001B5C9B" w:rsidRDefault="001B5C9B">
            <w:pPr>
              <w:rPr>
                <w:sz w:val="2"/>
                <w:szCs w:val="2"/>
              </w:rPr>
            </w:pPr>
          </w:p>
        </w:tc>
        <w:tc>
          <w:tcPr>
            <w:tcW w:w="3520" w:type="dxa"/>
            <w:vMerge/>
            <w:tcBorders>
              <w:top w:val="nil"/>
            </w:tcBorders>
          </w:tcPr>
          <w:p w:rsidR="001B5C9B" w:rsidRDefault="001B5C9B">
            <w:pPr>
              <w:rPr>
                <w:sz w:val="2"/>
                <w:szCs w:val="2"/>
              </w:rPr>
            </w:pPr>
          </w:p>
        </w:tc>
      </w:tr>
      <w:tr w:rsidR="001B5C9B">
        <w:trPr>
          <w:trHeight w:val="244"/>
        </w:trPr>
        <w:tc>
          <w:tcPr>
            <w:tcW w:w="940" w:type="dxa"/>
            <w:vMerge w:val="restart"/>
          </w:tcPr>
          <w:p w:rsidR="001B5C9B" w:rsidRDefault="00295681">
            <w:pPr>
              <w:pStyle w:val="TableParagraph"/>
              <w:spacing w:line="263" w:lineRule="exact"/>
              <w:ind w:left="411" w:right="291"/>
              <w:jc w:val="center"/>
            </w:pPr>
            <w:r>
              <w:t>9.</w:t>
            </w:r>
          </w:p>
        </w:tc>
        <w:tc>
          <w:tcPr>
            <w:tcW w:w="900" w:type="dxa"/>
          </w:tcPr>
          <w:p w:rsidR="001B5C9B" w:rsidRDefault="00295681">
            <w:pPr>
              <w:pStyle w:val="TableParagraph"/>
              <w:spacing w:line="224" w:lineRule="exact"/>
              <w:ind w:left="197"/>
            </w:pPr>
            <w:r>
              <w:t>1.</w:t>
            </w:r>
          </w:p>
        </w:tc>
        <w:tc>
          <w:tcPr>
            <w:tcW w:w="3920" w:type="dxa"/>
          </w:tcPr>
          <w:p w:rsidR="001B5C9B" w:rsidRDefault="00183EDB">
            <w:pPr>
              <w:pStyle w:val="TableParagraph"/>
              <w:spacing w:line="224" w:lineRule="exact"/>
              <w:ind w:left="84"/>
            </w:pPr>
            <w:r>
              <w:t>Types of paints: Oil paints, Water paints, Cement paints and Enamel paint**</w:t>
            </w:r>
          </w:p>
          <w:p w:rsidR="00183EDB" w:rsidRDefault="00183EDB">
            <w:pPr>
              <w:pStyle w:val="TableParagraph"/>
              <w:spacing w:line="224" w:lineRule="exact"/>
              <w:ind w:left="84"/>
            </w:pPr>
            <w:r>
              <w:t xml:space="preserve"> Covering capacity of paints</w:t>
            </w:r>
          </w:p>
          <w:p w:rsidR="00183EDB" w:rsidRDefault="00183EDB">
            <w:pPr>
              <w:pStyle w:val="TableParagraph"/>
              <w:spacing w:line="224" w:lineRule="exact"/>
              <w:ind w:left="84"/>
            </w:pPr>
            <w:r>
              <w:t>Varnishes</w:t>
            </w:r>
          </w:p>
          <w:p w:rsidR="00183EDB" w:rsidRDefault="00183EDB">
            <w:pPr>
              <w:pStyle w:val="TableParagraph"/>
              <w:spacing w:line="224" w:lineRule="exact"/>
              <w:ind w:left="84"/>
            </w:pPr>
            <w:r>
              <w:t>Purpose and use of varnishes</w:t>
            </w:r>
          </w:p>
          <w:p w:rsidR="00183EDB" w:rsidRDefault="00183EDB">
            <w:pPr>
              <w:pStyle w:val="TableParagraph"/>
              <w:spacing w:line="224" w:lineRule="exact"/>
              <w:ind w:left="84"/>
            </w:pPr>
          </w:p>
        </w:tc>
        <w:tc>
          <w:tcPr>
            <w:tcW w:w="1020" w:type="dxa"/>
            <w:vMerge w:val="restart"/>
          </w:tcPr>
          <w:p w:rsidR="001B5C9B" w:rsidRDefault="001B5C9B">
            <w:pPr>
              <w:pStyle w:val="TableParagraph"/>
              <w:spacing w:line="263" w:lineRule="exact"/>
              <w:ind w:left="450" w:right="331"/>
              <w:jc w:val="center"/>
            </w:pPr>
          </w:p>
        </w:tc>
        <w:tc>
          <w:tcPr>
            <w:tcW w:w="3520" w:type="dxa"/>
            <w:vMerge w:val="restart"/>
          </w:tcPr>
          <w:p w:rsidR="001B5C9B" w:rsidRDefault="001B5C9B">
            <w:pPr>
              <w:pStyle w:val="TableParagraph"/>
              <w:spacing w:line="252" w:lineRule="auto"/>
              <w:ind w:left="104" w:right="379"/>
            </w:pPr>
          </w:p>
        </w:tc>
      </w:tr>
      <w:tr w:rsidR="001B5C9B">
        <w:trPr>
          <w:trHeight w:val="251"/>
        </w:trPr>
        <w:tc>
          <w:tcPr>
            <w:tcW w:w="940" w:type="dxa"/>
            <w:vMerge/>
            <w:tcBorders>
              <w:top w:val="nil"/>
            </w:tcBorders>
          </w:tcPr>
          <w:p w:rsidR="001B5C9B" w:rsidRDefault="001B5C9B">
            <w:pPr>
              <w:rPr>
                <w:sz w:val="2"/>
                <w:szCs w:val="2"/>
              </w:rPr>
            </w:pPr>
          </w:p>
        </w:tc>
        <w:tc>
          <w:tcPr>
            <w:tcW w:w="900" w:type="dxa"/>
          </w:tcPr>
          <w:p w:rsidR="001B5C9B" w:rsidRDefault="00295681">
            <w:pPr>
              <w:pStyle w:val="TableParagraph"/>
              <w:spacing w:line="231" w:lineRule="exact"/>
              <w:ind w:left="197"/>
            </w:pPr>
            <w:r>
              <w:t>2.</w:t>
            </w:r>
          </w:p>
        </w:tc>
        <w:tc>
          <w:tcPr>
            <w:tcW w:w="3920" w:type="dxa"/>
          </w:tcPr>
          <w:p w:rsidR="001B5C9B" w:rsidRDefault="00183EDB" w:rsidP="00285881">
            <w:pPr>
              <w:pStyle w:val="TableParagraph"/>
              <w:spacing w:line="231" w:lineRule="exact"/>
              <w:ind w:left="84"/>
            </w:pPr>
            <w:r>
              <w:t>Characteristics of an ideal varnish</w:t>
            </w:r>
          </w:p>
          <w:p w:rsidR="00183EDB" w:rsidRDefault="00183EDB" w:rsidP="00285881">
            <w:pPr>
              <w:pStyle w:val="TableParagraph"/>
              <w:spacing w:line="231" w:lineRule="exact"/>
              <w:ind w:left="84"/>
            </w:pPr>
            <w:r>
              <w:t>Types of varnishes</w:t>
            </w:r>
          </w:p>
          <w:p w:rsidR="00183EDB" w:rsidRDefault="00183EDB" w:rsidP="00285881">
            <w:pPr>
              <w:pStyle w:val="TableParagraph"/>
              <w:spacing w:line="231" w:lineRule="exact"/>
              <w:ind w:left="84"/>
            </w:pPr>
            <w:r>
              <w:t>Distemper</w:t>
            </w:r>
          </w:p>
          <w:p w:rsidR="00183EDB" w:rsidRDefault="00183EDB" w:rsidP="00285881">
            <w:pPr>
              <w:pStyle w:val="TableParagraph"/>
              <w:spacing w:line="231" w:lineRule="exact"/>
              <w:ind w:left="84"/>
            </w:pPr>
            <w:r>
              <w:t>Properties of distemper and process of distempering</w:t>
            </w:r>
          </w:p>
        </w:tc>
        <w:tc>
          <w:tcPr>
            <w:tcW w:w="1020" w:type="dxa"/>
            <w:vMerge/>
            <w:tcBorders>
              <w:top w:val="nil"/>
            </w:tcBorders>
          </w:tcPr>
          <w:p w:rsidR="001B5C9B" w:rsidRDefault="001B5C9B">
            <w:pPr>
              <w:rPr>
                <w:sz w:val="2"/>
                <w:szCs w:val="2"/>
              </w:rPr>
            </w:pPr>
          </w:p>
        </w:tc>
        <w:tc>
          <w:tcPr>
            <w:tcW w:w="3520" w:type="dxa"/>
            <w:vMerge/>
            <w:tcBorders>
              <w:top w:val="nil"/>
            </w:tcBorders>
          </w:tcPr>
          <w:p w:rsidR="001B5C9B" w:rsidRDefault="001B5C9B">
            <w:pPr>
              <w:rPr>
                <w:sz w:val="2"/>
                <w:szCs w:val="2"/>
              </w:rPr>
            </w:pPr>
          </w:p>
        </w:tc>
      </w:tr>
      <w:tr w:rsidR="00737588" w:rsidTr="00295681">
        <w:trPr>
          <w:trHeight w:val="488"/>
        </w:trPr>
        <w:tc>
          <w:tcPr>
            <w:tcW w:w="940" w:type="dxa"/>
            <w:vMerge w:val="restart"/>
          </w:tcPr>
          <w:p w:rsidR="00737588" w:rsidRDefault="00737588">
            <w:pPr>
              <w:pStyle w:val="TableParagraph"/>
              <w:spacing w:before="6"/>
              <w:rPr>
                <w:b/>
                <w:sz w:val="19"/>
              </w:rPr>
            </w:pPr>
          </w:p>
          <w:p w:rsidR="00737588" w:rsidRDefault="00737588">
            <w:pPr>
              <w:pStyle w:val="TableParagraph"/>
              <w:ind w:left="375"/>
            </w:pPr>
            <w:r>
              <w:t>10.</w:t>
            </w:r>
          </w:p>
        </w:tc>
        <w:tc>
          <w:tcPr>
            <w:tcW w:w="900" w:type="dxa"/>
          </w:tcPr>
          <w:p w:rsidR="00737588" w:rsidRDefault="00737588">
            <w:pPr>
              <w:pStyle w:val="TableParagraph"/>
              <w:spacing w:before="8"/>
              <w:rPr>
                <w:b/>
                <w:sz w:val="18"/>
              </w:rPr>
            </w:pPr>
          </w:p>
          <w:p w:rsidR="00737588" w:rsidRDefault="00737588">
            <w:pPr>
              <w:pStyle w:val="TableParagraph"/>
              <w:spacing w:before="1" w:line="239" w:lineRule="exact"/>
              <w:ind w:left="197"/>
            </w:pPr>
            <w:r>
              <w:t>1.</w:t>
            </w:r>
          </w:p>
        </w:tc>
        <w:tc>
          <w:tcPr>
            <w:tcW w:w="3920" w:type="dxa"/>
            <w:vAlign w:val="center"/>
          </w:tcPr>
          <w:p w:rsidR="00737588" w:rsidRPr="001E21C9" w:rsidRDefault="00737588" w:rsidP="00BB692C">
            <w:pPr>
              <w:rPr>
                <w:rFonts w:cstheme="minorHAnsi"/>
              </w:rPr>
            </w:pPr>
            <w:r w:rsidRPr="0010248D">
              <w:rPr>
                <w:rFonts w:cstheme="minorHAnsi"/>
                <w:b/>
              </w:rPr>
              <w:t>Assignment-2</w:t>
            </w:r>
            <w:r>
              <w:rPr>
                <w:rFonts w:cstheme="minorHAnsi"/>
                <w:b/>
              </w:rPr>
              <w:t>/Class Test</w:t>
            </w:r>
          </w:p>
        </w:tc>
        <w:tc>
          <w:tcPr>
            <w:tcW w:w="1020" w:type="dxa"/>
            <w:vMerge w:val="restart"/>
          </w:tcPr>
          <w:p w:rsidR="00737588" w:rsidRDefault="00737588">
            <w:pPr>
              <w:pStyle w:val="TableParagraph"/>
              <w:spacing w:before="6"/>
              <w:rPr>
                <w:b/>
                <w:sz w:val="19"/>
              </w:rPr>
            </w:pPr>
          </w:p>
          <w:p w:rsidR="00737588" w:rsidRDefault="00737588">
            <w:pPr>
              <w:pStyle w:val="TableParagraph"/>
              <w:ind w:left="415"/>
            </w:pPr>
          </w:p>
        </w:tc>
        <w:tc>
          <w:tcPr>
            <w:tcW w:w="3520" w:type="dxa"/>
            <w:vMerge w:val="restart"/>
          </w:tcPr>
          <w:p w:rsidR="00737588" w:rsidRDefault="00737588">
            <w:pPr>
              <w:pStyle w:val="TableParagraph"/>
              <w:spacing w:line="228" w:lineRule="auto"/>
              <w:ind w:left="104" w:right="15"/>
            </w:pPr>
          </w:p>
        </w:tc>
      </w:tr>
      <w:tr w:rsidR="00737588" w:rsidTr="00295681">
        <w:trPr>
          <w:trHeight w:val="244"/>
        </w:trPr>
        <w:tc>
          <w:tcPr>
            <w:tcW w:w="940" w:type="dxa"/>
            <w:vMerge/>
            <w:tcBorders>
              <w:top w:val="nil"/>
            </w:tcBorders>
          </w:tcPr>
          <w:p w:rsidR="00737588" w:rsidRDefault="00737588">
            <w:pPr>
              <w:rPr>
                <w:sz w:val="2"/>
                <w:szCs w:val="2"/>
              </w:rPr>
            </w:pPr>
          </w:p>
        </w:tc>
        <w:tc>
          <w:tcPr>
            <w:tcW w:w="900" w:type="dxa"/>
          </w:tcPr>
          <w:p w:rsidR="00737588" w:rsidRDefault="00737588">
            <w:pPr>
              <w:pStyle w:val="TableParagraph"/>
              <w:spacing w:line="224" w:lineRule="exact"/>
              <w:ind w:left="197"/>
            </w:pPr>
            <w:r>
              <w:t>2.</w:t>
            </w:r>
          </w:p>
        </w:tc>
        <w:tc>
          <w:tcPr>
            <w:tcW w:w="3920" w:type="dxa"/>
            <w:vAlign w:val="center"/>
          </w:tcPr>
          <w:p w:rsidR="00737588" w:rsidRPr="0010248D" w:rsidRDefault="00EA7898" w:rsidP="00BB692C">
            <w:pPr>
              <w:rPr>
                <w:rFonts w:cstheme="minorHAnsi"/>
                <w:b/>
              </w:rPr>
            </w:pPr>
            <w:proofErr w:type="spellStart"/>
            <w:r w:rsidRPr="0010248D">
              <w:rPr>
                <w:rFonts w:cstheme="minorHAnsi"/>
                <w:b/>
              </w:rPr>
              <w:t>Sessional</w:t>
            </w:r>
            <w:proofErr w:type="spellEnd"/>
            <w:r w:rsidRPr="0010248D">
              <w:rPr>
                <w:rFonts w:cstheme="minorHAnsi"/>
                <w:b/>
              </w:rPr>
              <w:t xml:space="preserve"> Test-2</w:t>
            </w:r>
          </w:p>
        </w:tc>
        <w:tc>
          <w:tcPr>
            <w:tcW w:w="1020" w:type="dxa"/>
            <w:vMerge/>
            <w:tcBorders>
              <w:top w:val="nil"/>
            </w:tcBorders>
          </w:tcPr>
          <w:p w:rsidR="00737588" w:rsidRDefault="00737588">
            <w:pPr>
              <w:rPr>
                <w:sz w:val="2"/>
                <w:szCs w:val="2"/>
              </w:rPr>
            </w:pPr>
          </w:p>
        </w:tc>
        <w:tc>
          <w:tcPr>
            <w:tcW w:w="3520" w:type="dxa"/>
            <w:vMerge/>
            <w:tcBorders>
              <w:top w:val="nil"/>
            </w:tcBorders>
          </w:tcPr>
          <w:p w:rsidR="00737588" w:rsidRDefault="00737588">
            <w:pPr>
              <w:rPr>
                <w:sz w:val="2"/>
                <w:szCs w:val="2"/>
              </w:rPr>
            </w:pPr>
          </w:p>
        </w:tc>
      </w:tr>
      <w:tr w:rsidR="001B5C9B">
        <w:trPr>
          <w:trHeight w:val="488"/>
        </w:trPr>
        <w:tc>
          <w:tcPr>
            <w:tcW w:w="940" w:type="dxa"/>
            <w:vMerge w:val="restart"/>
          </w:tcPr>
          <w:p w:rsidR="001B5C9B" w:rsidRDefault="001B5C9B">
            <w:pPr>
              <w:pStyle w:val="TableParagraph"/>
              <w:spacing w:before="6"/>
              <w:rPr>
                <w:b/>
                <w:sz w:val="19"/>
              </w:rPr>
            </w:pPr>
          </w:p>
          <w:p w:rsidR="001B5C9B" w:rsidRDefault="00295681">
            <w:pPr>
              <w:pStyle w:val="TableParagraph"/>
              <w:ind w:left="375"/>
            </w:pPr>
            <w:r>
              <w:t>11.</w:t>
            </w:r>
          </w:p>
        </w:tc>
        <w:tc>
          <w:tcPr>
            <w:tcW w:w="900" w:type="dxa"/>
          </w:tcPr>
          <w:p w:rsidR="001B5C9B" w:rsidRDefault="001B5C9B">
            <w:pPr>
              <w:pStyle w:val="TableParagraph"/>
              <w:spacing w:before="8"/>
              <w:rPr>
                <w:b/>
                <w:sz w:val="18"/>
              </w:rPr>
            </w:pPr>
          </w:p>
          <w:p w:rsidR="001B5C9B" w:rsidRDefault="00295681">
            <w:pPr>
              <w:pStyle w:val="TableParagraph"/>
              <w:spacing w:before="1" w:line="239" w:lineRule="exact"/>
              <w:ind w:left="197"/>
            </w:pPr>
            <w:r>
              <w:t>1.</w:t>
            </w:r>
          </w:p>
        </w:tc>
        <w:tc>
          <w:tcPr>
            <w:tcW w:w="3920" w:type="dxa"/>
          </w:tcPr>
          <w:p w:rsidR="001B5C9B" w:rsidRDefault="00E915C2" w:rsidP="00BC58E3">
            <w:pPr>
              <w:pStyle w:val="TableParagraph"/>
              <w:spacing w:before="1" w:line="239" w:lineRule="exact"/>
              <w:ind w:left="84"/>
            </w:pPr>
            <w:r>
              <w:t>Metals and Non Metals</w:t>
            </w:r>
          </w:p>
          <w:p w:rsidR="00E915C2" w:rsidRDefault="00E915C2" w:rsidP="00BC58E3">
            <w:pPr>
              <w:pStyle w:val="TableParagraph"/>
              <w:spacing w:before="1" w:line="239" w:lineRule="exact"/>
              <w:ind w:left="84"/>
            </w:pPr>
            <w:r>
              <w:t>Ferrous metals: Composition, properties and uses of cast iron, mild steel, HYSD steel, high tension steel as per BIS</w:t>
            </w:r>
          </w:p>
          <w:p w:rsidR="00E915C2" w:rsidRPr="00E915C2" w:rsidRDefault="00E915C2" w:rsidP="00E915C2">
            <w:pPr>
              <w:pStyle w:val="TableParagraph"/>
              <w:spacing w:before="1" w:line="239" w:lineRule="exact"/>
              <w:ind w:left="84"/>
            </w:pPr>
            <w:r>
              <w:t>Commercial forms of ferrous, metals</w:t>
            </w:r>
          </w:p>
        </w:tc>
        <w:tc>
          <w:tcPr>
            <w:tcW w:w="1020" w:type="dxa"/>
            <w:vMerge w:val="restart"/>
          </w:tcPr>
          <w:p w:rsidR="001B5C9B" w:rsidRDefault="001B5C9B">
            <w:pPr>
              <w:pStyle w:val="TableParagraph"/>
              <w:spacing w:before="6"/>
              <w:rPr>
                <w:b/>
                <w:sz w:val="19"/>
              </w:rPr>
            </w:pPr>
          </w:p>
          <w:p w:rsidR="001B5C9B" w:rsidRDefault="00A650C7">
            <w:pPr>
              <w:pStyle w:val="TableParagraph"/>
              <w:ind w:left="415"/>
            </w:pPr>
            <w:r>
              <w:t>7</w:t>
            </w:r>
            <w:r w:rsidR="00295681">
              <w:t>.</w:t>
            </w:r>
          </w:p>
        </w:tc>
        <w:tc>
          <w:tcPr>
            <w:tcW w:w="3520" w:type="dxa"/>
            <w:vMerge w:val="restart"/>
          </w:tcPr>
          <w:p w:rsidR="001B5C9B" w:rsidRDefault="00416B65">
            <w:pPr>
              <w:pStyle w:val="TableParagraph"/>
              <w:spacing w:line="228" w:lineRule="auto"/>
              <w:ind w:left="104" w:right="212"/>
            </w:pPr>
            <w:r>
              <w:t xml:space="preserve">Date of Packing, </w:t>
            </w:r>
            <w:proofErr w:type="spellStart"/>
            <w:r>
              <w:t>Colour</w:t>
            </w:r>
            <w:proofErr w:type="spellEnd"/>
            <w:r>
              <w:t>, Hand Insertion, Float Test, Smell Test, and Presence of lumps.</w:t>
            </w:r>
          </w:p>
        </w:tc>
      </w:tr>
      <w:tr w:rsidR="001B5C9B">
        <w:trPr>
          <w:trHeight w:val="244"/>
        </w:trPr>
        <w:tc>
          <w:tcPr>
            <w:tcW w:w="940" w:type="dxa"/>
            <w:vMerge/>
            <w:tcBorders>
              <w:top w:val="nil"/>
            </w:tcBorders>
          </w:tcPr>
          <w:p w:rsidR="001B5C9B" w:rsidRDefault="001B5C9B">
            <w:pPr>
              <w:rPr>
                <w:sz w:val="2"/>
                <w:szCs w:val="2"/>
              </w:rPr>
            </w:pPr>
          </w:p>
        </w:tc>
        <w:tc>
          <w:tcPr>
            <w:tcW w:w="900" w:type="dxa"/>
          </w:tcPr>
          <w:p w:rsidR="001B5C9B" w:rsidRDefault="00295681">
            <w:pPr>
              <w:pStyle w:val="TableParagraph"/>
              <w:spacing w:line="224" w:lineRule="exact"/>
              <w:ind w:left="197"/>
            </w:pPr>
            <w:r>
              <w:t>2.</w:t>
            </w:r>
          </w:p>
        </w:tc>
        <w:tc>
          <w:tcPr>
            <w:tcW w:w="3920" w:type="dxa"/>
          </w:tcPr>
          <w:p w:rsidR="001B5C9B" w:rsidRDefault="00E915C2">
            <w:pPr>
              <w:pStyle w:val="TableParagraph"/>
              <w:spacing w:line="224" w:lineRule="exact"/>
              <w:ind w:left="84"/>
            </w:pPr>
            <w:r>
              <w:t xml:space="preserve">Properties and use of </w:t>
            </w:r>
            <w:proofErr w:type="spellStart"/>
            <w:r>
              <w:t>Aluminium</w:t>
            </w:r>
            <w:proofErr w:type="spellEnd"/>
          </w:p>
          <w:p w:rsidR="00E915C2" w:rsidRDefault="00E915C2">
            <w:pPr>
              <w:pStyle w:val="TableParagraph"/>
              <w:spacing w:line="224" w:lineRule="exact"/>
              <w:ind w:left="84"/>
            </w:pPr>
            <w:r>
              <w:t>Properties and use of Stainless Steel.</w:t>
            </w:r>
          </w:p>
        </w:tc>
        <w:tc>
          <w:tcPr>
            <w:tcW w:w="1020" w:type="dxa"/>
            <w:vMerge/>
            <w:tcBorders>
              <w:top w:val="nil"/>
            </w:tcBorders>
          </w:tcPr>
          <w:p w:rsidR="001B5C9B" w:rsidRDefault="001B5C9B">
            <w:pPr>
              <w:rPr>
                <w:sz w:val="2"/>
                <w:szCs w:val="2"/>
              </w:rPr>
            </w:pPr>
          </w:p>
        </w:tc>
        <w:tc>
          <w:tcPr>
            <w:tcW w:w="3520" w:type="dxa"/>
            <w:vMerge/>
            <w:tcBorders>
              <w:top w:val="nil"/>
            </w:tcBorders>
          </w:tcPr>
          <w:p w:rsidR="001B5C9B" w:rsidRDefault="001B5C9B">
            <w:pPr>
              <w:rPr>
                <w:sz w:val="2"/>
                <w:szCs w:val="2"/>
              </w:rPr>
            </w:pPr>
          </w:p>
        </w:tc>
      </w:tr>
      <w:tr w:rsidR="001B5C9B">
        <w:trPr>
          <w:trHeight w:val="244"/>
        </w:trPr>
        <w:tc>
          <w:tcPr>
            <w:tcW w:w="940" w:type="dxa"/>
            <w:vMerge w:val="restart"/>
          </w:tcPr>
          <w:p w:rsidR="001B5C9B" w:rsidRDefault="00295681">
            <w:pPr>
              <w:pStyle w:val="TableParagraph"/>
              <w:spacing w:line="263" w:lineRule="exact"/>
              <w:ind w:left="375"/>
            </w:pPr>
            <w:r>
              <w:t>12.</w:t>
            </w:r>
          </w:p>
        </w:tc>
        <w:tc>
          <w:tcPr>
            <w:tcW w:w="900" w:type="dxa"/>
          </w:tcPr>
          <w:p w:rsidR="001B5C9B" w:rsidRDefault="00295681">
            <w:pPr>
              <w:pStyle w:val="TableParagraph"/>
              <w:spacing w:line="224" w:lineRule="exact"/>
              <w:ind w:left="197"/>
            </w:pPr>
            <w:r>
              <w:t>1.</w:t>
            </w:r>
          </w:p>
        </w:tc>
        <w:tc>
          <w:tcPr>
            <w:tcW w:w="3920" w:type="dxa"/>
          </w:tcPr>
          <w:p w:rsidR="001B5C9B" w:rsidRDefault="00946E2C">
            <w:pPr>
              <w:pStyle w:val="TableParagraph"/>
              <w:spacing w:line="224" w:lineRule="exact"/>
              <w:ind w:left="84"/>
            </w:pPr>
            <w:r>
              <w:t>Plastics</w:t>
            </w:r>
          </w:p>
          <w:p w:rsidR="00946E2C" w:rsidRDefault="00946E2C" w:rsidP="00946E2C">
            <w:pPr>
              <w:pStyle w:val="TableParagraph"/>
              <w:spacing w:line="224" w:lineRule="exact"/>
              <w:ind w:left="84"/>
            </w:pPr>
            <w:r>
              <w:t>FRP: Introduction, Properties of FRP and Applications of FRP in Building Industry</w:t>
            </w:r>
          </w:p>
        </w:tc>
        <w:tc>
          <w:tcPr>
            <w:tcW w:w="1020" w:type="dxa"/>
            <w:vMerge w:val="restart"/>
          </w:tcPr>
          <w:p w:rsidR="001B5C9B" w:rsidRDefault="00A650C7">
            <w:pPr>
              <w:pStyle w:val="TableParagraph"/>
              <w:spacing w:line="263" w:lineRule="exact"/>
              <w:ind w:left="415"/>
            </w:pPr>
            <w:r>
              <w:t>8</w:t>
            </w:r>
            <w:r w:rsidR="00295681">
              <w:t>.</w:t>
            </w:r>
          </w:p>
        </w:tc>
        <w:tc>
          <w:tcPr>
            <w:tcW w:w="3520" w:type="dxa"/>
            <w:vMerge w:val="restart"/>
          </w:tcPr>
          <w:p w:rsidR="001B5C9B" w:rsidRDefault="00416B65">
            <w:pPr>
              <w:pStyle w:val="TableParagraph"/>
              <w:spacing w:line="263" w:lineRule="exact"/>
              <w:ind w:left="104"/>
            </w:pPr>
            <w:r>
              <w:t xml:space="preserve">To identify various types of timbers such as: Teak, Sal, </w:t>
            </w:r>
            <w:proofErr w:type="spellStart"/>
            <w:r>
              <w:t>Chir</w:t>
            </w:r>
            <w:proofErr w:type="spellEnd"/>
            <w:r>
              <w:t xml:space="preserve">, </w:t>
            </w:r>
            <w:proofErr w:type="spellStart"/>
            <w:r>
              <w:t>Shisham</w:t>
            </w:r>
            <w:proofErr w:type="spellEnd"/>
            <w:r>
              <w:t xml:space="preserve">, Deodar, </w:t>
            </w:r>
            <w:proofErr w:type="spellStart"/>
            <w:r>
              <w:t>Kail&amp;Hollock</w:t>
            </w:r>
            <w:proofErr w:type="spellEnd"/>
            <w:r>
              <w:t xml:space="preserve"> by visual examination only</w:t>
            </w:r>
          </w:p>
        </w:tc>
      </w:tr>
      <w:tr w:rsidR="001B5C9B">
        <w:trPr>
          <w:trHeight w:val="246"/>
        </w:trPr>
        <w:tc>
          <w:tcPr>
            <w:tcW w:w="940" w:type="dxa"/>
            <w:vMerge/>
            <w:tcBorders>
              <w:top w:val="nil"/>
            </w:tcBorders>
          </w:tcPr>
          <w:p w:rsidR="001B5C9B" w:rsidRDefault="001B5C9B">
            <w:pPr>
              <w:rPr>
                <w:sz w:val="2"/>
                <w:szCs w:val="2"/>
              </w:rPr>
            </w:pPr>
          </w:p>
        </w:tc>
        <w:tc>
          <w:tcPr>
            <w:tcW w:w="900" w:type="dxa"/>
          </w:tcPr>
          <w:p w:rsidR="001B5C9B" w:rsidRDefault="00295681">
            <w:pPr>
              <w:pStyle w:val="TableParagraph"/>
              <w:spacing w:line="226" w:lineRule="exact"/>
              <w:ind w:left="197"/>
            </w:pPr>
            <w:r>
              <w:t>2.</w:t>
            </w:r>
          </w:p>
        </w:tc>
        <w:tc>
          <w:tcPr>
            <w:tcW w:w="3920" w:type="dxa"/>
          </w:tcPr>
          <w:p w:rsidR="001B5C9B" w:rsidRDefault="00946E2C">
            <w:pPr>
              <w:pStyle w:val="TableParagraph"/>
              <w:spacing w:line="226" w:lineRule="exact"/>
              <w:ind w:left="84"/>
            </w:pPr>
            <w:r>
              <w:t>PVC wall paneling</w:t>
            </w:r>
          </w:p>
          <w:p w:rsidR="00946E2C" w:rsidRDefault="00946E2C">
            <w:pPr>
              <w:pStyle w:val="TableParagraph"/>
              <w:spacing w:line="226" w:lineRule="exact"/>
              <w:ind w:left="84"/>
            </w:pPr>
            <w:r>
              <w:t>ACP and HPL Sheets</w:t>
            </w:r>
          </w:p>
        </w:tc>
        <w:tc>
          <w:tcPr>
            <w:tcW w:w="1020" w:type="dxa"/>
            <w:vMerge/>
            <w:tcBorders>
              <w:top w:val="nil"/>
            </w:tcBorders>
          </w:tcPr>
          <w:p w:rsidR="001B5C9B" w:rsidRDefault="001B5C9B">
            <w:pPr>
              <w:rPr>
                <w:sz w:val="2"/>
                <w:szCs w:val="2"/>
              </w:rPr>
            </w:pPr>
          </w:p>
        </w:tc>
        <w:tc>
          <w:tcPr>
            <w:tcW w:w="3520" w:type="dxa"/>
            <w:vMerge/>
            <w:tcBorders>
              <w:top w:val="nil"/>
            </w:tcBorders>
          </w:tcPr>
          <w:p w:rsidR="001B5C9B" w:rsidRDefault="001B5C9B">
            <w:pPr>
              <w:rPr>
                <w:sz w:val="2"/>
                <w:szCs w:val="2"/>
              </w:rPr>
            </w:pPr>
          </w:p>
        </w:tc>
      </w:tr>
      <w:tr w:rsidR="001B5C9B">
        <w:trPr>
          <w:trHeight w:val="244"/>
        </w:trPr>
        <w:tc>
          <w:tcPr>
            <w:tcW w:w="940" w:type="dxa"/>
            <w:vMerge w:val="restart"/>
          </w:tcPr>
          <w:p w:rsidR="001B5C9B" w:rsidRDefault="00295681">
            <w:pPr>
              <w:pStyle w:val="TableParagraph"/>
              <w:spacing w:line="263" w:lineRule="exact"/>
              <w:ind w:left="375"/>
            </w:pPr>
            <w:r>
              <w:t>13.</w:t>
            </w:r>
          </w:p>
        </w:tc>
        <w:tc>
          <w:tcPr>
            <w:tcW w:w="900" w:type="dxa"/>
          </w:tcPr>
          <w:p w:rsidR="001B5C9B" w:rsidRDefault="00295681">
            <w:pPr>
              <w:pStyle w:val="TableParagraph"/>
              <w:spacing w:line="224" w:lineRule="exact"/>
              <w:ind w:left="197"/>
            </w:pPr>
            <w:r>
              <w:t>1.</w:t>
            </w:r>
          </w:p>
        </w:tc>
        <w:tc>
          <w:tcPr>
            <w:tcW w:w="3920" w:type="dxa"/>
          </w:tcPr>
          <w:p w:rsidR="001B5C9B" w:rsidRDefault="00F44E0D">
            <w:pPr>
              <w:pStyle w:val="TableParagraph"/>
              <w:spacing w:line="224" w:lineRule="exact"/>
              <w:ind w:left="84"/>
            </w:pPr>
            <w:r>
              <w:t>Miscellaneous Materials</w:t>
            </w:r>
          </w:p>
          <w:p w:rsidR="00F44E0D" w:rsidRDefault="00F44E0D">
            <w:pPr>
              <w:pStyle w:val="TableParagraph"/>
              <w:spacing w:line="224" w:lineRule="exact"/>
              <w:ind w:left="84"/>
            </w:pPr>
            <w:r>
              <w:t>Asbestos: Introduction, properties and use of asbestos</w:t>
            </w:r>
          </w:p>
        </w:tc>
        <w:tc>
          <w:tcPr>
            <w:tcW w:w="1020" w:type="dxa"/>
            <w:vMerge w:val="restart"/>
          </w:tcPr>
          <w:p w:rsidR="001B5C9B" w:rsidRDefault="00A650C7">
            <w:pPr>
              <w:pStyle w:val="TableParagraph"/>
              <w:spacing w:line="263" w:lineRule="exact"/>
              <w:ind w:left="415"/>
            </w:pPr>
            <w:r>
              <w:t>9</w:t>
            </w:r>
            <w:r w:rsidR="00295681">
              <w:t>.</w:t>
            </w:r>
          </w:p>
        </w:tc>
        <w:tc>
          <w:tcPr>
            <w:tcW w:w="3520" w:type="dxa"/>
            <w:vMerge w:val="restart"/>
          </w:tcPr>
          <w:p w:rsidR="001B5C9B" w:rsidRDefault="004A4662">
            <w:pPr>
              <w:pStyle w:val="TableParagraph"/>
              <w:spacing w:line="263" w:lineRule="exact"/>
              <w:ind w:left="104"/>
            </w:pPr>
            <w:r>
              <w:t>The students should submit a report work on the construction materials (at least one per week) as mentioned below. They will also show the competitive study based upon the Cost, Brand Name and Sizes available in the local market</w:t>
            </w:r>
          </w:p>
        </w:tc>
      </w:tr>
      <w:tr w:rsidR="001B5C9B">
        <w:trPr>
          <w:trHeight w:val="512"/>
        </w:trPr>
        <w:tc>
          <w:tcPr>
            <w:tcW w:w="940" w:type="dxa"/>
            <w:vMerge/>
            <w:tcBorders>
              <w:top w:val="nil"/>
            </w:tcBorders>
          </w:tcPr>
          <w:p w:rsidR="001B5C9B" w:rsidRDefault="001B5C9B">
            <w:pPr>
              <w:rPr>
                <w:sz w:val="2"/>
                <w:szCs w:val="2"/>
              </w:rPr>
            </w:pPr>
          </w:p>
        </w:tc>
        <w:tc>
          <w:tcPr>
            <w:tcW w:w="900" w:type="dxa"/>
          </w:tcPr>
          <w:p w:rsidR="001B5C9B" w:rsidRDefault="00295681">
            <w:pPr>
              <w:pStyle w:val="TableParagraph"/>
              <w:spacing w:line="253" w:lineRule="exact"/>
              <w:ind w:left="197"/>
            </w:pPr>
            <w:r>
              <w:t>2.</w:t>
            </w:r>
          </w:p>
        </w:tc>
        <w:tc>
          <w:tcPr>
            <w:tcW w:w="3920" w:type="dxa"/>
          </w:tcPr>
          <w:p w:rsidR="001B5C9B" w:rsidRDefault="00F44E0D">
            <w:pPr>
              <w:pStyle w:val="TableParagraph"/>
              <w:spacing w:line="239" w:lineRule="exact"/>
              <w:ind w:left="84"/>
            </w:pPr>
            <w:r>
              <w:t>Types and uses of insulating materials for sound and thermal insulation</w:t>
            </w:r>
          </w:p>
          <w:p w:rsidR="00F44E0D" w:rsidRPr="00A0120D" w:rsidRDefault="00F44E0D">
            <w:pPr>
              <w:pStyle w:val="TableParagraph"/>
              <w:spacing w:line="239" w:lineRule="exact"/>
              <w:ind w:left="84"/>
              <w:rPr>
                <w:b/>
                <w:bCs/>
              </w:rPr>
            </w:pPr>
            <w:r>
              <w:t>Construction chemicals like water proofing compound, epoxies, polymers</w:t>
            </w:r>
          </w:p>
        </w:tc>
        <w:tc>
          <w:tcPr>
            <w:tcW w:w="1020" w:type="dxa"/>
            <w:vMerge/>
            <w:tcBorders>
              <w:top w:val="nil"/>
            </w:tcBorders>
          </w:tcPr>
          <w:p w:rsidR="001B5C9B" w:rsidRDefault="001B5C9B">
            <w:pPr>
              <w:rPr>
                <w:sz w:val="2"/>
                <w:szCs w:val="2"/>
              </w:rPr>
            </w:pPr>
          </w:p>
        </w:tc>
        <w:tc>
          <w:tcPr>
            <w:tcW w:w="3520" w:type="dxa"/>
            <w:vMerge/>
            <w:tcBorders>
              <w:top w:val="nil"/>
            </w:tcBorders>
          </w:tcPr>
          <w:p w:rsidR="001B5C9B" w:rsidRDefault="001B5C9B">
            <w:pPr>
              <w:rPr>
                <w:sz w:val="2"/>
                <w:szCs w:val="2"/>
              </w:rPr>
            </w:pPr>
          </w:p>
        </w:tc>
      </w:tr>
      <w:tr w:rsidR="005E1B31">
        <w:trPr>
          <w:trHeight w:val="244"/>
        </w:trPr>
        <w:tc>
          <w:tcPr>
            <w:tcW w:w="940" w:type="dxa"/>
            <w:vMerge w:val="restart"/>
          </w:tcPr>
          <w:p w:rsidR="005E1B31" w:rsidRDefault="005E1B31">
            <w:pPr>
              <w:pStyle w:val="TableParagraph"/>
              <w:spacing w:line="263" w:lineRule="exact"/>
              <w:ind w:left="375"/>
            </w:pPr>
            <w:r>
              <w:t>14.</w:t>
            </w:r>
          </w:p>
        </w:tc>
        <w:tc>
          <w:tcPr>
            <w:tcW w:w="900" w:type="dxa"/>
          </w:tcPr>
          <w:p w:rsidR="005E1B31" w:rsidRDefault="005E1B31">
            <w:pPr>
              <w:pStyle w:val="TableParagraph"/>
              <w:spacing w:line="224" w:lineRule="exact"/>
              <w:ind w:left="197"/>
            </w:pPr>
            <w:r>
              <w:t>1.</w:t>
            </w:r>
          </w:p>
        </w:tc>
        <w:tc>
          <w:tcPr>
            <w:tcW w:w="3920" w:type="dxa"/>
          </w:tcPr>
          <w:p w:rsidR="005E1B31" w:rsidRDefault="00F44E0D" w:rsidP="000E4189">
            <w:pPr>
              <w:pStyle w:val="TableParagraph"/>
              <w:spacing w:line="224" w:lineRule="exact"/>
              <w:ind w:left="84"/>
            </w:pPr>
            <w:r>
              <w:t>Water proofing and termite proofing materials – types and uses</w:t>
            </w:r>
          </w:p>
          <w:p w:rsidR="00F44E0D" w:rsidRDefault="00F44E0D" w:rsidP="000E4189">
            <w:pPr>
              <w:pStyle w:val="TableParagraph"/>
              <w:spacing w:line="224" w:lineRule="exact"/>
              <w:ind w:left="84"/>
            </w:pPr>
            <w:r>
              <w:t>Materials used in interior decoration works like POP, methods of doing POP</w:t>
            </w:r>
          </w:p>
        </w:tc>
        <w:tc>
          <w:tcPr>
            <w:tcW w:w="1020" w:type="dxa"/>
            <w:vMerge w:val="restart"/>
          </w:tcPr>
          <w:p w:rsidR="005E1B31" w:rsidRDefault="005E1B31">
            <w:pPr>
              <w:pStyle w:val="TableParagraph"/>
              <w:spacing w:line="263" w:lineRule="exact"/>
              <w:ind w:left="415"/>
            </w:pPr>
          </w:p>
        </w:tc>
        <w:tc>
          <w:tcPr>
            <w:tcW w:w="3520" w:type="dxa"/>
            <w:vMerge w:val="restart"/>
          </w:tcPr>
          <w:p w:rsidR="005E1B31" w:rsidRDefault="004A4662">
            <w:pPr>
              <w:pStyle w:val="TableParagraph"/>
              <w:spacing w:line="263" w:lineRule="exact"/>
              <w:ind w:left="104"/>
            </w:pPr>
            <w:proofErr w:type="spellStart"/>
            <w:r>
              <w:t>Plywwod</w:t>
            </w:r>
            <w:proofErr w:type="spellEnd"/>
            <w:r>
              <w:t xml:space="preserve">, Veneers, </w:t>
            </w:r>
            <w:proofErr w:type="spellStart"/>
            <w:r>
              <w:t>Sunmica</w:t>
            </w:r>
            <w:proofErr w:type="spellEnd"/>
            <w:r>
              <w:t xml:space="preserve"> b) Paints, Varnishes and Distempers c) </w:t>
            </w:r>
            <w:proofErr w:type="spellStart"/>
            <w:r>
              <w:t>Aluminium</w:t>
            </w:r>
            <w:proofErr w:type="spellEnd"/>
            <w:r>
              <w:t xml:space="preserve"> and Stainless steels d) Water proofing material e) PVC Panels and FRPs f) POP and Asbestos sheets g) Termites, Polymers and Epoxies</w:t>
            </w:r>
          </w:p>
        </w:tc>
      </w:tr>
      <w:tr w:rsidR="005E1B31">
        <w:trPr>
          <w:trHeight w:val="512"/>
        </w:trPr>
        <w:tc>
          <w:tcPr>
            <w:tcW w:w="940" w:type="dxa"/>
            <w:vMerge/>
            <w:tcBorders>
              <w:top w:val="nil"/>
            </w:tcBorders>
          </w:tcPr>
          <w:p w:rsidR="005E1B31" w:rsidRDefault="005E1B31">
            <w:pPr>
              <w:rPr>
                <w:sz w:val="2"/>
                <w:szCs w:val="2"/>
              </w:rPr>
            </w:pPr>
          </w:p>
        </w:tc>
        <w:tc>
          <w:tcPr>
            <w:tcW w:w="900" w:type="dxa"/>
          </w:tcPr>
          <w:p w:rsidR="005E1B31" w:rsidRDefault="005E1B31">
            <w:pPr>
              <w:pStyle w:val="TableParagraph"/>
              <w:spacing w:line="253" w:lineRule="exact"/>
              <w:ind w:left="197"/>
            </w:pPr>
            <w:r>
              <w:t>2.</w:t>
            </w:r>
          </w:p>
        </w:tc>
        <w:tc>
          <w:tcPr>
            <w:tcW w:w="3920" w:type="dxa"/>
          </w:tcPr>
          <w:p w:rsidR="005E1B31" w:rsidRDefault="00CE77B7" w:rsidP="00BB692C">
            <w:pPr>
              <w:pStyle w:val="TableParagraph"/>
              <w:spacing w:line="224" w:lineRule="exact"/>
              <w:ind w:left="84"/>
            </w:pPr>
            <w:r>
              <w:t>Eco friendly materials for construction of buildings</w:t>
            </w:r>
          </w:p>
        </w:tc>
        <w:tc>
          <w:tcPr>
            <w:tcW w:w="1020" w:type="dxa"/>
            <w:vMerge/>
            <w:tcBorders>
              <w:top w:val="nil"/>
            </w:tcBorders>
          </w:tcPr>
          <w:p w:rsidR="005E1B31" w:rsidRDefault="005E1B31">
            <w:pPr>
              <w:rPr>
                <w:sz w:val="2"/>
                <w:szCs w:val="2"/>
              </w:rPr>
            </w:pPr>
          </w:p>
        </w:tc>
        <w:tc>
          <w:tcPr>
            <w:tcW w:w="3520" w:type="dxa"/>
            <w:vMerge/>
            <w:tcBorders>
              <w:top w:val="nil"/>
            </w:tcBorders>
          </w:tcPr>
          <w:p w:rsidR="005E1B31" w:rsidRDefault="005E1B31">
            <w:pPr>
              <w:rPr>
                <w:sz w:val="2"/>
                <w:szCs w:val="2"/>
              </w:rPr>
            </w:pPr>
          </w:p>
        </w:tc>
      </w:tr>
      <w:tr w:rsidR="00096361" w:rsidTr="006963D1">
        <w:trPr>
          <w:trHeight w:val="244"/>
        </w:trPr>
        <w:tc>
          <w:tcPr>
            <w:tcW w:w="940" w:type="dxa"/>
            <w:vMerge w:val="restart"/>
          </w:tcPr>
          <w:p w:rsidR="00096361" w:rsidRDefault="00096361">
            <w:pPr>
              <w:pStyle w:val="TableParagraph"/>
              <w:spacing w:line="263" w:lineRule="exact"/>
              <w:ind w:left="375"/>
            </w:pPr>
            <w:r>
              <w:t>15.</w:t>
            </w:r>
          </w:p>
        </w:tc>
        <w:tc>
          <w:tcPr>
            <w:tcW w:w="900" w:type="dxa"/>
          </w:tcPr>
          <w:p w:rsidR="00096361" w:rsidRDefault="00096361">
            <w:pPr>
              <w:pStyle w:val="TableParagraph"/>
              <w:spacing w:line="224" w:lineRule="exact"/>
              <w:ind w:left="197"/>
            </w:pPr>
            <w:r>
              <w:t>1.</w:t>
            </w:r>
          </w:p>
        </w:tc>
        <w:tc>
          <w:tcPr>
            <w:tcW w:w="3920" w:type="dxa"/>
            <w:vAlign w:val="center"/>
          </w:tcPr>
          <w:p w:rsidR="00096361" w:rsidRPr="00E67B3C" w:rsidRDefault="00096361" w:rsidP="00BB692C">
            <w:pPr>
              <w:rPr>
                <w:rFonts w:cstheme="minorHAnsi"/>
                <w:b/>
                <w:bCs/>
              </w:rPr>
            </w:pPr>
            <w:r w:rsidRPr="005E06F2">
              <w:rPr>
                <w:rFonts w:cstheme="minorHAnsi"/>
                <w:b/>
              </w:rPr>
              <w:t>Assignment-</w:t>
            </w:r>
            <w:r>
              <w:rPr>
                <w:rFonts w:cstheme="minorHAnsi"/>
                <w:b/>
              </w:rPr>
              <w:t xml:space="preserve"> 3/</w:t>
            </w:r>
            <w:r w:rsidRPr="0021385B">
              <w:rPr>
                <w:rFonts w:cstheme="minorHAnsi"/>
                <w:b/>
                <w:bCs/>
              </w:rPr>
              <w:t xml:space="preserve"> Class Test</w:t>
            </w:r>
          </w:p>
        </w:tc>
        <w:tc>
          <w:tcPr>
            <w:tcW w:w="1020" w:type="dxa"/>
            <w:vMerge w:val="restart"/>
          </w:tcPr>
          <w:p w:rsidR="00096361" w:rsidRDefault="00096361">
            <w:pPr>
              <w:pStyle w:val="TableParagraph"/>
              <w:spacing w:line="263" w:lineRule="exact"/>
              <w:ind w:left="415"/>
            </w:pPr>
          </w:p>
        </w:tc>
        <w:tc>
          <w:tcPr>
            <w:tcW w:w="3520" w:type="dxa"/>
            <w:vMerge w:val="restart"/>
          </w:tcPr>
          <w:p w:rsidR="00432EA9" w:rsidRDefault="00432EA9" w:rsidP="00432EA9">
            <w:pPr>
              <w:pStyle w:val="TableParagraph"/>
              <w:spacing w:line="263" w:lineRule="exact"/>
              <w:ind w:left="104"/>
            </w:pPr>
          </w:p>
          <w:p w:rsidR="00096361" w:rsidRDefault="00096361" w:rsidP="00D37C06">
            <w:pPr>
              <w:pStyle w:val="TableParagraph"/>
              <w:spacing w:line="263" w:lineRule="exact"/>
              <w:ind w:left="104"/>
            </w:pPr>
          </w:p>
        </w:tc>
      </w:tr>
      <w:tr w:rsidR="00096361" w:rsidTr="006963D1">
        <w:trPr>
          <w:trHeight w:val="244"/>
        </w:trPr>
        <w:tc>
          <w:tcPr>
            <w:tcW w:w="940" w:type="dxa"/>
            <w:vMerge/>
            <w:tcBorders>
              <w:top w:val="nil"/>
            </w:tcBorders>
          </w:tcPr>
          <w:p w:rsidR="00096361" w:rsidRDefault="00096361">
            <w:pPr>
              <w:rPr>
                <w:sz w:val="2"/>
                <w:szCs w:val="2"/>
              </w:rPr>
            </w:pPr>
          </w:p>
        </w:tc>
        <w:tc>
          <w:tcPr>
            <w:tcW w:w="900" w:type="dxa"/>
          </w:tcPr>
          <w:p w:rsidR="00096361" w:rsidRDefault="00096361">
            <w:pPr>
              <w:pStyle w:val="TableParagraph"/>
              <w:spacing w:line="224" w:lineRule="exact"/>
              <w:ind w:left="197"/>
            </w:pPr>
            <w:r>
              <w:t>2.</w:t>
            </w:r>
          </w:p>
        </w:tc>
        <w:tc>
          <w:tcPr>
            <w:tcW w:w="3920" w:type="dxa"/>
            <w:vAlign w:val="center"/>
          </w:tcPr>
          <w:p w:rsidR="00096361" w:rsidRPr="001E21C9" w:rsidRDefault="00096361" w:rsidP="00BB692C">
            <w:pPr>
              <w:rPr>
                <w:rFonts w:cstheme="minorHAnsi"/>
              </w:rPr>
            </w:pPr>
            <w:proofErr w:type="spellStart"/>
            <w:r w:rsidRPr="005E06F2">
              <w:rPr>
                <w:rFonts w:cstheme="minorHAnsi"/>
                <w:b/>
              </w:rPr>
              <w:t>Sessional</w:t>
            </w:r>
            <w:proofErr w:type="spellEnd"/>
            <w:r>
              <w:rPr>
                <w:rFonts w:cstheme="minorHAnsi"/>
                <w:b/>
              </w:rPr>
              <w:t xml:space="preserve"> Test</w:t>
            </w:r>
            <w:r w:rsidRPr="005E06F2">
              <w:rPr>
                <w:rFonts w:cstheme="minorHAnsi"/>
                <w:b/>
              </w:rPr>
              <w:t>-</w:t>
            </w:r>
            <w:r>
              <w:rPr>
                <w:rFonts w:cstheme="minorHAnsi"/>
                <w:b/>
              </w:rPr>
              <w:t xml:space="preserve"> </w:t>
            </w:r>
            <w:r w:rsidRPr="005E06F2">
              <w:rPr>
                <w:rFonts w:cstheme="minorHAnsi"/>
                <w:b/>
              </w:rPr>
              <w:t>3</w:t>
            </w:r>
          </w:p>
        </w:tc>
        <w:tc>
          <w:tcPr>
            <w:tcW w:w="1020" w:type="dxa"/>
            <w:vMerge/>
            <w:tcBorders>
              <w:top w:val="nil"/>
            </w:tcBorders>
          </w:tcPr>
          <w:p w:rsidR="00096361" w:rsidRDefault="00096361">
            <w:pPr>
              <w:rPr>
                <w:sz w:val="2"/>
                <w:szCs w:val="2"/>
              </w:rPr>
            </w:pPr>
          </w:p>
        </w:tc>
        <w:tc>
          <w:tcPr>
            <w:tcW w:w="3520" w:type="dxa"/>
            <w:vMerge/>
            <w:tcBorders>
              <w:top w:val="nil"/>
            </w:tcBorders>
          </w:tcPr>
          <w:p w:rsidR="00096361" w:rsidRDefault="00096361">
            <w:pPr>
              <w:rPr>
                <w:sz w:val="2"/>
                <w:szCs w:val="2"/>
              </w:rPr>
            </w:pPr>
          </w:p>
        </w:tc>
      </w:tr>
    </w:tbl>
    <w:p w:rsidR="001B5C9B" w:rsidRDefault="001B5C9B">
      <w:pPr>
        <w:rPr>
          <w:sz w:val="2"/>
          <w:szCs w:val="2"/>
        </w:rPr>
        <w:sectPr w:rsidR="001B5C9B">
          <w:pgSz w:w="12240" w:h="15840"/>
          <w:pgMar w:top="700" w:right="760" w:bottom="280" w:left="780" w:header="720" w:footer="720" w:gutter="0"/>
          <w:cols w:space="720"/>
        </w:sectPr>
      </w:pPr>
    </w:p>
    <w:p w:rsidR="00295681" w:rsidRDefault="00295681" w:rsidP="009C44F4">
      <w:pPr>
        <w:tabs>
          <w:tab w:val="left" w:pos="2489"/>
          <w:tab w:val="left" w:pos="3099"/>
        </w:tabs>
        <w:spacing w:before="133"/>
      </w:pPr>
    </w:p>
    <w:sectPr w:rsidR="00295681" w:rsidSect="009C44F4">
      <w:pgSz w:w="12240" w:h="15840"/>
      <w:pgMar w:top="1500" w:right="760" w:bottom="280" w:left="7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1B5C9B"/>
    <w:rsid w:val="00096361"/>
    <w:rsid w:val="000D3BBE"/>
    <w:rsid w:val="000E4189"/>
    <w:rsid w:val="000E52C9"/>
    <w:rsid w:val="00146A19"/>
    <w:rsid w:val="00183EDB"/>
    <w:rsid w:val="001B5C9B"/>
    <w:rsid w:val="00257D12"/>
    <w:rsid w:val="00285881"/>
    <w:rsid w:val="00295681"/>
    <w:rsid w:val="002F51E4"/>
    <w:rsid w:val="003076EC"/>
    <w:rsid w:val="0037319A"/>
    <w:rsid w:val="003A021E"/>
    <w:rsid w:val="003E3319"/>
    <w:rsid w:val="00416B65"/>
    <w:rsid w:val="00432EA9"/>
    <w:rsid w:val="00472789"/>
    <w:rsid w:val="00484DCD"/>
    <w:rsid w:val="0049125D"/>
    <w:rsid w:val="004A4662"/>
    <w:rsid w:val="004C1481"/>
    <w:rsid w:val="0050421A"/>
    <w:rsid w:val="005C361B"/>
    <w:rsid w:val="005E1B31"/>
    <w:rsid w:val="006419FE"/>
    <w:rsid w:val="0066280B"/>
    <w:rsid w:val="00676109"/>
    <w:rsid w:val="007171D5"/>
    <w:rsid w:val="00737588"/>
    <w:rsid w:val="007A498E"/>
    <w:rsid w:val="007D6173"/>
    <w:rsid w:val="008527E8"/>
    <w:rsid w:val="0086480C"/>
    <w:rsid w:val="008E08D7"/>
    <w:rsid w:val="00932B46"/>
    <w:rsid w:val="00936546"/>
    <w:rsid w:val="009467F3"/>
    <w:rsid w:val="00946E2C"/>
    <w:rsid w:val="00955CBB"/>
    <w:rsid w:val="00961F4B"/>
    <w:rsid w:val="009679D5"/>
    <w:rsid w:val="00967EE6"/>
    <w:rsid w:val="009C44F4"/>
    <w:rsid w:val="00A0120D"/>
    <w:rsid w:val="00A650C7"/>
    <w:rsid w:val="00A65BC0"/>
    <w:rsid w:val="00AC02B1"/>
    <w:rsid w:val="00AC1A6D"/>
    <w:rsid w:val="00B14171"/>
    <w:rsid w:val="00B54408"/>
    <w:rsid w:val="00BC58E3"/>
    <w:rsid w:val="00BD1E47"/>
    <w:rsid w:val="00C27401"/>
    <w:rsid w:val="00C85BB4"/>
    <w:rsid w:val="00C8779E"/>
    <w:rsid w:val="00C97C3A"/>
    <w:rsid w:val="00CE77B7"/>
    <w:rsid w:val="00D00B41"/>
    <w:rsid w:val="00D112D3"/>
    <w:rsid w:val="00D33AC5"/>
    <w:rsid w:val="00D37C06"/>
    <w:rsid w:val="00D46A0A"/>
    <w:rsid w:val="00DC7E18"/>
    <w:rsid w:val="00DD55C3"/>
    <w:rsid w:val="00DE31D4"/>
    <w:rsid w:val="00E44C86"/>
    <w:rsid w:val="00E915C2"/>
    <w:rsid w:val="00E97E72"/>
    <w:rsid w:val="00EA502E"/>
    <w:rsid w:val="00EA7898"/>
    <w:rsid w:val="00EC622A"/>
    <w:rsid w:val="00F37ED7"/>
    <w:rsid w:val="00F44E0D"/>
    <w:rsid w:val="00F6374F"/>
    <w:rsid w:val="00F64188"/>
    <w:rsid w:val="00F7648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5C9B"/>
    <w:rPr>
      <w:rFonts w:ascii="Calibri" w:eastAsia="Calibri" w:hAnsi="Calibri" w:cs="Calibri"/>
    </w:rPr>
  </w:style>
  <w:style w:type="paragraph" w:styleId="Heading1">
    <w:name w:val="heading 1"/>
    <w:basedOn w:val="Normal"/>
    <w:uiPriority w:val="1"/>
    <w:qFormat/>
    <w:rsid w:val="001B5C9B"/>
    <w:pPr>
      <w:spacing w:before="69"/>
      <w:ind w:left="220"/>
      <w:outlineLvl w:val="0"/>
    </w:pPr>
    <w:rPr>
      <w:rFonts w:ascii="Times New Roman" w:eastAsia="Times New Roman" w:hAnsi="Times New Roman" w:cs="Times New Roman"/>
      <w:sz w:val="23"/>
      <w:szCs w:val="23"/>
    </w:rPr>
  </w:style>
  <w:style w:type="paragraph" w:styleId="Heading2">
    <w:name w:val="heading 2"/>
    <w:basedOn w:val="Normal"/>
    <w:next w:val="Normal"/>
    <w:link w:val="Heading2Char"/>
    <w:uiPriority w:val="9"/>
    <w:unhideWhenUsed/>
    <w:qFormat/>
    <w:rsid w:val="004912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B5C9B"/>
    <w:pPr>
      <w:spacing w:before="7"/>
      <w:ind w:left="220"/>
    </w:pPr>
    <w:rPr>
      <w:b/>
      <w:bCs/>
    </w:rPr>
  </w:style>
  <w:style w:type="paragraph" w:styleId="ListParagraph">
    <w:name w:val="List Paragraph"/>
    <w:basedOn w:val="Normal"/>
    <w:uiPriority w:val="1"/>
    <w:qFormat/>
    <w:rsid w:val="001B5C9B"/>
  </w:style>
  <w:style w:type="paragraph" w:customStyle="1" w:styleId="TableParagraph">
    <w:name w:val="Table Paragraph"/>
    <w:basedOn w:val="Normal"/>
    <w:uiPriority w:val="1"/>
    <w:qFormat/>
    <w:rsid w:val="001B5C9B"/>
  </w:style>
  <w:style w:type="character" w:customStyle="1" w:styleId="Heading2Char">
    <w:name w:val="Heading 2 Char"/>
    <w:basedOn w:val="DefaultParagraphFont"/>
    <w:link w:val="Heading2"/>
    <w:uiPriority w:val="9"/>
    <w:rsid w:val="0049125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22</cp:revision>
  <dcterms:created xsi:type="dcterms:W3CDTF">2024-02-16T05:53:00Z</dcterms:created>
  <dcterms:modified xsi:type="dcterms:W3CDTF">2024-02-16T06:51:00Z</dcterms:modified>
</cp:coreProperties>
</file>